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3278A" w:rsidRPr="0033278A" w:rsidRDefault="0033278A" w:rsidP="0033278A">
      <w:pPr>
        <w:keepNext/>
        <w:widowControl w:val="0"/>
        <w:autoSpaceDE w:val="0"/>
        <w:autoSpaceDN w:val="0"/>
        <w:spacing w:after="0" w:line="240" w:lineRule="auto"/>
        <w:jc w:val="center"/>
        <w:outlineLvl w:val="2"/>
        <w:rPr>
          <w:rFonts w:ascii="Calibri" w:eastAsia="Times New Roman" w:hAnsi="Calibri" w:cs="Arial"/>
          <w:b/>
          <w:sz w:val="28"/>
          <w:szCs w:val="26"/>
          <w:lang w:val="en-GB" w:eastAsia="nl-NL"/>
        </w:rPr>
      </w:pPr>
      <w:r w:rsidRPr="0033278A">
        <w:rPr>
          <w:rFonts w:ascii="Times New Roman" w:eastAsia="Times New Roman" w:hAnsi="Times New Roman" w:cs="Times New Roman"/>
          <w:noProof/>
          <w:sz w:val="20"/>
          <w:szCs w:val="20"/>
          <w:lang w:eastAsia="fr-BE"/>
        </w:rPr>
        <mc:AlternateContent>
          <mc:Choice Requires="wps">
            <w:drawing>
              <wp:anchor distT="0" distB="0" distL="114300" distR="114300" simplePos="0" relativeHeight="251659264" behindDoc="0" locked="0" layoutInCell="1" allowOverlap="1" wp14:anchorId="7AB9EEC8" wp14:editId="4A0A55FB">
                <wp:simplePos x="0" y="0"/>
                <wp:positionH relativeFrom="column">
                  <wp:posOffset>-2695575</wp:posOffset>
                </wp:positionH>
                <wp:positionV relativeFrom="paragraph">
                  <wp:posOffset>-308610</wp:posOffset>
                </wp:positionV>
                <wp:extent cx="1731645" cy="10680700"/>
                <wp:effectExtent l="0" t="0" r="1905" b="63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1068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78A" w:rsidRDefault="0033278A" w:rsidP="0033278A">
                            <w:pPr>
                              <w:tabs>
                                <w:tab w:val="right" w:pos="2268"/>
                              </w:tabs>
                              <w:rPr>
                                <w:rFonts w:ascii="Century Gothic" w:hAnsi="Century Gothic"/>
                                <w:b/>
                                <w:noProof/>
                                <w:sz w:val="18"/>
                              </w:rPr>
                            </w:pPr>
                            <w:r>
                              <w:rPr>
                                <w:rFonts w:ascii="Century Gothic" w:hAnsi="Century Gothic"/>
                                <w:noProof/>
                                <w:sz w:val="14"/>
                              </w:rPr>
                              <w:tab/>
                            </w:r>
                          </w:p>
                          <w:p w:rsidR="0033278A" w:rsidRPr="005D4590" w:rsidRDefault="0033278A" w:rsidP="0033278A">
                            <w:pPr>
                              <w:tabs>
                                <w:tab w:val="right" w:pos="2268"/>
                              </w:tabs>
                              <w:ind w:left="284" w:firstLine="567"/>
                              <w:rPr>
                                <w:rFonts w:ascii="Century Gothic" w:hAnsi="Century Gothic"/>
                                <w:b/>
                                <w:noProof/>
                                <w:sz w:val="18"/>
                                <w:lang w:val="en-GB"/>
                              </w:rPr>
                            </w:pPr>
                            <w:r>
                              <w:rPr>
                                <w:rFonts w:ascii="Century Gothic" w:hAnsi="Century Gothic"/>
                                <w:b/>
                                <w:noProof/>
                                <w:sz w:val="18"/>
                                <w:lang w:eastAsia="fr-BE"/>
                              </w:rPr>
                              <w:drawing>
                                <wp:inline distT="0" distB="0" distL="0" distR="0" wp14:anchorId="03D9A177" wp14:editId="4F1408A1">
                                  <wp:extent cx="1019175" cy="8763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876300"/>
                                          </a:xfrm>
                                          <a:prstGeom prst="rect">
                                            <a:avLst/>
                                          </a:prstGeom>
                                          <a:noFill/>
                                          <a:ln>
                                            <a:noFill/>
                                          </a:ln>
                                        </pic:spPr>
                                      </pic:pic>
                                    </a:graphicData>
                                  </a:graphic>
                                </wp:inline>
                              </w:drawing>
                            </w:r>
                          </w:p>
                          <w:p w:rsidR="0033278A" w:rsidRDefault="0033278A" w:rsidP="0033278A">
                            <w:pPr>
                              <w:tabs>
                                <w:tab w:val="right" w:pos="2268"/>
                              </w:tabs>
                              <w:rPr>
                                <w:rFonts w:ascii="Century Gothic" w:hAnsi="Century Gothic"/>
                                <w:b/>
                                <w:noProof/>
                                <w:sz w:val="18"/>
                              </w:rPr>
                            </w:pPr>
                            <w:r>
                              <w:rPr>
                                <w:rFonts w:ascii="Century Gothic" w:hAnsi="Century Gothic"/>
                                <w:b/>
                                <w:noProof/>
                                <w:sz w:val="18"/>
                              </w:rPr>
                              <w:tab/>
                            </w:r>
                          </w:p>
                          <w:p w:rsidR="0033278A" w:rsidRDefault="0033278A" w:rsidP="0033278A">
                            <w:pPr>
                              <w:tabs>
                                <w:tab w:val="right" w:pos="2410"/>
                              </w:tabs>
                              <w:ind w:right="19"/>
                              <w:jc w:val="right"/>
                              <w:rPr>
                                <w:rFonts w:ascii="Century Gothic" w:hAnsi="Century Gothic"/>
                                <w:noProof/>
                                <w:sz w:val="16"/>
                                <w:szCs w:val="16"/>
                              </w:rPr>
                            </w:pPr>
                            <w:r w:rsidRPr="00CF0759">
                              <w:rPr>
                                <w:rFonts w:ascii="Century Gothic" w:hAnsi="Century Gothic"/>
                                <w:noProof/>
                                <w:sz w:val="16"/>
                                <w:szCs w:val="16"/>
                              </w:rPr>
                              <w:t>Bruno WAEGENAERE</w:t>
                            </w:r>
                          </w:p>
                          <w:p w:rsidR="0033278A" w:rsidRPr="00CF0759" w:rsidRDefault="0033278A" w:rsidP="0033278A">
                            <w:pPr>
                              <w:tabs>
                                <w:tab w:val="right" w:pos="2410"/>
                              </w:tabs>
                              <w:ind w:right="19"/>
                              <w:jc w:val="right"/>
                              <w:rPr>
                                <w:rFonts w:ascii="Century Gothic" w:hAnsi="Century Gothic"/>
                                <w:noProof/>
                                <w:sz w:val="14"/>
                              </w:rPr>
                            </w:pPr>
                            <w:r w:rsidRPr="00CF0759">
                              <w:rPr>
                                <w:rFonts w:ascii="Century Gothic" w:hAnsi="Century Gothic"/>
                                <w:noProof/>
                                <w:sz w:val="14"/>
                              </w:rPr>
                              <w:t>Licencié en Droit Fiscal</w:t>
                            </w:r>
                          </w:p>
                          <w:p w:rsidR="0033278A" w:rsidRDefault="0033278A" w:rsidP="0033278A">
                            <w:pPr>
                              <w:tabs>
                                <w:tab w:val="right" w:pos="2410"/>
                              </w:tabs>
                              <w:ind w:right="19"/>
                              <w:jc w:val="right"/>
                              <w:rPr>
                                <w:rFonts w:ascii="Century Gothic" w:hAnsi="Century Gothic"/>
                                <w:noProof/>
                                <w:sz w:val="14"/>
                              </w:rPr>
                            </w:pPr>
                          </w:p>
                          <w:p w:rsidR="0033278A" w:rsidRPr="00DA1DD4" w:rsidRDefault="0033278A" w:rsidP="0033278A">
                            <w:pPr>
                              <w:tabs>
                                <w:tab w:val="right" w:pos="2410"/>
                              </w:tabs>
                              <w:ind w:right="19"/>
                              <w:jc w:val="right"/>
                              <w:rPr>
                                <w:rFonts w:ascii="Century Gothic" w:hAnsi="Century Gothic"/>
                                <w:noProof/>
                                <w:sz w:val="14"/>
                                <w:lang w:val="en-US"/>
                              </w:rPr>
                            </w:pPr>
                            <w:r w:rsidRPr="00DA1DD4">
                              <w:rPr>
                                <w:rFonts w:ascii="Century Gothic" w:hAnsi="Century Gothic"/>
                                <w:noProof/>
                                <w:sz w:val="14"/>
                                <w:lang w:val="en-US"/>
                              </w:rPr>
                              <w:t>Caroline BLONDIAU</w:t>
                            </w:r>
                          </w:p>
                          <w:p w:rsidR="0033278A" w:rsidRPr="00DA1DD4" w:rsidRDefault="0033278A" w:rsidP="0033278A">
                            <w:pPr>
                              <w:tabs>
                                <w:tab w:val="right" w:pos="2410"/>
                              </w:tabs>
                              <w:ind w:right="19"/>
                              <w:jc w:val="right"/>
                              <w:rPr>
                                <w:rFonts w:ascii="Century Gothic" w:hAnsi="Century Gothic"/>
                                <w:noProof/>
                                <w:sz w:val="14"/>
                                <w:lang w:val="en-US"/>
                              </w:rPr>
                            </w:pPr>
                            <w:r w:rsidRPr="00DA1DD4">
                              <w:rPr>
                                <w:rFonts w:ascii="Century Gothic" w:hAnsi="Century Gothic"/>
                                <w:noProof/>
                                <w:sz w:val="14"/>
                                <w:lang w:val="en-US"/>
                              </w:rPr>
                              <w:t>Master en Management Vlerick</w:t>
                            </w:r>
                          </w:p>
                          <w:p w:rsidR="0033278A" w:rsidRPr="00DA1DD4" w:rsidRDefault="0033278A" w:rsidP="0033278A">
                            <w:pPr>
                              <w:tabs>
                                <w:tab w:val="right" w:pos="2410"/>
                              </w:tabs>
                              <w:ind w:right="19"/>
                              <w:jc w:val="right"/>
                              <w:rPr>
                                <w:rFonts w:ascii="Century Gothic" w:hAnsi="Century Gothic"/>
                                <w:noProof/>
                                <w:sz w:val="14"/>
                                <w:lang w:val="en-US"/>
                              </w:rPr>
                            </w:pPr>
                            <w:r w:rsidRPr="00DA1DD4">
                              <w:rPr>
                                <w:rFonts w:ascii="Century Gothic" w:hAnsi="Century Gothic"/>
                                <w:noProof/>
                                <w:sz w:val="14"/>
                                <w:lang w:val="en-US"/>
                              </w:rPr>
                              <w:t>Business school</w:t>
                            </w:r>
                          </w:p>
                          <w:p w:rsidR="0033278A" w:rsidRPr="00DA1DD4" w:rsidRDefault="0033278A" w:rsidP="0033278A">
                            <w:pPr>
                              <w:tabs>
                                <w:tab w:val="right" w:pos="2410"/>
                              </w:tabs>
                              <w:ind w:right="19"/>
                              <w:jc w:val="right"/>
                              <w:rPr>
                                <w:rFonts w:ascii="Century Gothic" w:hAnsi="Century Gothic"/>
                                <w:noProof/>
                                <w:sz w:val="14"/>
                                <w:lang w:val="en-US"/>
                              </w:rPr>
                            </w:pPr>
                          </w:p>
                          <w:p w:rsidR="0033278A" w:rsidRDefault="0033278A" w:rsidP="0033278A">
                            <w:pPr>
                              <w:tabs>
                                <w:tab w:val="right" w:pos="2410"/>
                              </w:tabs>
                              <w:ind w:right="19"/>
                              <w:jc w:val="right"/>
                              <w:rPr>
                                <w:rFonts w:ascii="Century Gothic" w:hAnsi="Century Gothic"/>
                                <w:noProof/>
                                <w:sz w:val="14"/>
                              </w:rPr>
                            </w:pPr>
                            <w:r>
                              <w:rPr>
                                <w:rFonts w:ascii="Century Gothic" w:hAnsi="Century Gothic"/>
                                <w:noProof/>
                                <w:sz w:val="14"/>
                              </w:rPr>
                              <w:t>Avec la collaboration de</w:t>
                            </w:r>
                          </w:p>
                          <w:p w:rsidR="0033278A" w:rsidRPr="00431701" w:rsidRDefault="0033278A" w:rsidP="0033278A">
                            <w:pPr>
                              <w:tabs>
                                <w:tab w:val="right" w:pos="2410"/>
                              </w:tabs>
                              <w:ind w:right="19"/>
                              <w:jc w:val="right"/>
                              <w:rPr>
                                <w:rFonts w:ascii="Century Gothic" w:hAnsi="Century Gothic"/>
                                <w:noProof/>
                                <w:sz w:val="14"/>
                              </w:rPr>
                            </w:pPr>
                            <w:r w:rsidRPr="00431701">
                              <w:rPr>
                                <w:rFonts w:ascii="Century Gothic" w:hAnsi="Century Gothic"/>
                                <w:noProof/>
                                <w:sz w:val="14"/>
                              </w:rPr>
                              <w:t>David DEMOL</w:t>
                            </w:r>
                          </w:p>
                          <w:p w:rsidR="0033278A" w:rsidRDefault="0033278A" w:rsidP="0033278A">
                            <w:pPr>
                              <w:tabs>
                                <w:tab w:val="right" w:pos="2410"/>
                              </w:tabs>
                              <w:ind w:right="19"/>
                              <w:jc w:val="right"/>
                              <w:rPr>
                                <w:rFonts w:ascii="Century Gothic" w:hAnsi="Century Gothic"/>
                                <w:b/>
                                <w:noProof/>
                                <w:sz w:val="14"/>
                              </w:rPr>
                            </w:pPr>
                          </w:p>
                          <w:p w:rsidR="0033278A" w:rsidRDefault="0033278A" w:rsidP="0033278A">
                            <w:pPr>
                              <w:tabs>
                                <w:tab w:val="right" w:pos="2410"/>
                              </w:tabs>
                              <w:ind w:right="19"/>
                              <w:jc w:val="right"/>
                              <w:rPr>
                                <w:rFonts w:ascii="Century Gothic" w:hAnsi="Century Gothic"/>
                                <w:b/>
                                <w:noProof/>
                                <w:sz w:val="14"/>
                              </w:rPr>
                            </w:pPr>
                            <w:r>
                              <w:rPr>
                                <w:rFonts w:ascii="Century Gothic" w:hAnsi="Century Gothic"/>
                                <w:b/>
                                <w:noProof/>
                                <w:sz w:val="14"/>
                              </w:rPr>
                              <w:t>Rue Père Damien n°1</w:t>
                            </w:r>
                          </w:p>
                          <w:p w:rsidR="0033278A" w:rsidRDefault="0033278A" w:rsidP="0033278A">
                            <w:pPr>
                              <w:tabs>
                                <w:tab w:val="right" w:pos="2410"/>
                              </w:tabs>
                              <w:ind w:right="19"/>
                              <w:jc w:val="right"/>
                              <w:rPr>
                                <w:rFonts w:ascii="Century Gothic" w:hAnsi="Century Gothic"/>
                                <w:b/>
                                <w:noProof/>
                                <w:sz w:val="14"/>
                              </w:rPr>
                            </w:pPr>
                            <w:r>
                              <w:rPr>
                                <w:rFonts w:ascii="Century Gothic" w:hAnsi="Century Gothic"/>
                                <w:b/>
                                <w:noProof/>
                                <w:sz w:val="14"/>
                              </w:rPr>
                              <w:t>7090 BRAINE LE COMTE</w:t>
                            </w:r>
                          </w:p>
                          <w:p w:rsidR="0033278A" w:rsidRDefault="0033278A" w:rsidP="0033278A">
                            <w:pPr>
                              <w:tabs>
                                <w:tab w:val="right" w:pos="2410"/>
                              </w:tabs>
                              <w:ind w:right="19"/>
                              <w:jc w:val="right"/>
                              <w:rPr>
                                <w:rFonts w:ascii="Century Gothic" w:hAnsi="Century Gothic"/>
                                <w:b/>
                                <w:noProof/>
                                <w:sz w:val="14"/>
                              </w:rPr>
                            </w:pPr>
                          </w:p>
                          <w:p w:rsidR="0033278A" w:rsidRDefault="0033278A" w:rsidP="0033278A">
                            <w:pPr>
                              <w:tabs>
                                <w:tab w:val="right" w:pos="2410"/>
                              </w:tabs>
                              <w:ind w:right="19"/>
                              <w:jc w:val="right"/>
                              <w:rPr>
                                <w:rFonts w:ascii="Century Gothic" w:hAnsi="Century Gothic"/>
                                <w:b/>
                                <w:noProof/>
                                <w:sz w:val="14"/>
                              </w:rPr>
                            </w:pPr>
                            <w:r>
                              <w:rPr>
                                <w:rFonts w:ascii="Century Gothic" w:hAnsi="Century Gothic"/>
                                <w:b/>
                                <w:noProof/>
                                <w:sz w:val="14"/>
                              </w:rPr>
                              <w:t>Tél.00.32.67.56.12.13</w:t>
                            </w:r>
                          </w:p>
                          <w:p w:rsidR="0033278A" w:rsidRDefault="0033278A" w:rsidP="0033278A">
                            <w:pPr>
                              <w:tabs>
                                <w:tab w:val="right" w:pos="2410"/>
                              </w:tabs>
                              <w:ind w:right="19"/>
                              <w:jc w:val="right"/>
                              <w:rPr>
                                <w:rFonts w:ascii="Century Gothic" w:hAnsi="Century Gothic"/>
                                <w:b/>
                                <w:noProof/>
                                <w:sz w:val="14"/>
                              </w:rPr>
                            </w:pPr>
                            <w:r>
                              <w:rPr>
                                <w:rFonts w:ascii="Century Gothic" w:hAnsi="Century Gothic"/>
                                <w:b/>
                                <w:noProof/>
                                <w:sz w:val="14"/>
                              </w:rPr>
                              <w:t>Fax.00.32.67.56.09.91</w:t>
                            </w:r>
                          </w:p>
                          <w:p w:rsidR="0033278A" w:rsidRDefault="0033278A" w:rsidP="0033278A">
                            <w:pPr>
                              <w:tabs>
                                <w:tab w:val="right" w:pos="2410"/>
                              </w:tabs>
                              <w:ind w:right="19"/>
                              <w:jc w:val="right"/>
                              <w:rPr>
                                <w:rFonts w:ascii="Century Gothic" w:hAnsi="Century Gothic"/>
                                <w:b/>
                                <w:noProof/>
                                <w:sz w:val="14"/>
                              </w:rPr>
                            </w:pPr>
                          </w:p>
                          <w:p w:rsidR="0033278A" w:rsidRDefault="0033278A" w:rsidP="0033278A">
                            <w:pPr>
                              <w:tabs>
                                <w:tab w:val="right" w:pos="2410"/>
                              </w:tabs>
                              <w:ind w:right="19"/>
                              <w:jc w:val="right"/>
                              <w:rPr>
                                <w:rFonts w:ascii="Century Gothic" w:hAnsi="Century Gothic"/>
                                <w:b/>
                                <w:noProof/>
                                <w:sz w:val="14"/>
                              </w:rPr>
                            </w:pPr>
                            <w:r>
                              <w:rPr>
                                <w:rFonts w:ascii="Century Gothic" w:hAnsi="Century Gothic"/>
                                <w:b/>
                                <w:noProof/>
                                <w:sz w:val="14"/>
                              </w:rPr>
                              <w:t xml:space="preserve">E-mail: </w:t>
                            </w:r>
                            <w:hyperlink r:id="rId10" w:history="1">
                              <w:r w:rsidRPr="00D17AD6">
                                <w:rPr>
                                  <w:rStyle w:val="Lienhypertexte"/>
                                  <w:rFonts w:ascii="Century Gothic" w:hAnsi="Century Gothic"/>
                                  <w:b/>
                                  <w:noProof/>
                                  <w:sz w:val="14"/>
                                </w:rPr>
                                <w:t>info@waegenaere.be</w:t>
                              </w:r>
                            </w:hyperlink>
                          </w:p>
                          <w:p w:rsidR="0033278A" w:rsidRPr="00DA1DD4" w:rsidRDefault="0033278A" w:rsidP="0033278A">
                            <w:pPr>
                              <w:tabs>
                                <w:tab w:val="right" w:pos="2410"/>
                              </w:tabs>
                              <w:ind w:right="19"/>
                              <w:jc w:val="right"/>
                              <w:rPr>
                                <w:rFonts w:ascii="Century Gothic" w:hAnsi="Century Gothic"/>
                                <w:b/>
                                <w:noProof/>
                                <w:sz w:val="14"/>
                                <w:lang w:val="en-US"/>
                              </w:rPr>
                            </w:pPr>
                            <w:r w:rsidRPr="00DA1DD4">
                              <w:rPr>
                                <w:rFonts w:ascii="Century Gothic" w:hAnsi="Century Gothic"/>
                                <w:b/>
                                <w:noProof/>
                                <w:sz w:val="14"/>
                                <w:lang w:val="en-US"/>
                              </w:rPr>
                              <w:t xml:space="preserve">Web </w:t>
                            </w:r>
                            <w:hyperlink r:id="rId11" w:history="1">
                              <w:r w:rsidRPr="00DA1DD4">
                                <w:rPr>
                                  <w:rStyle w:val="Lienhypertexte"/>
                                  <w:rFonts w:ascii="Century Gothic" w:hAnsi="Century Gothic"/>
                                  <w:b/>
                                  <w:noProof/>
                                  <w:sz w:val="14"/>
                                  <w:lang w:val="en-US"/>
                                </w:rPr>
                                <w:t>www.jurisconsulte.be</w:t>
                              </w:r>
                            </w:hyperlink>
                          </w:p>
                          <w:p w:rsidR="0033278A" w:rsidRPr="00DA1DD4" w:rsidRDefault="0033278A" w:rsidP="0033278A">
                            <w:pPr>
                              <w:tabs>
                                <w:tab w:val="right" w:pos="2410"/>
                              </w:tabs>
                              <w:ind w:right="19"/>
                              <w:jc w:val="right"/>
                              <w:rPr>
                                <w:rFonts w:ascii="Century Gothic" w:hAnsi="Century Gothic"/>
                                <w:b/>
                                <w:noProof/>
                                <w:sz w:val="14"/>
                                <w:lang w:val="en-US"/>
                              </w:rPr>
                            </w:pPr>
                          </w:p>
                          <w:p w:rsidR="0033278A" w:rsidRPr="00DA1DD4" w:rsidRDefault="0033278A" w:rsidP="0033278A">
                            <w:pPr>
                              <w:tabs>
                                <w:tab w:val="right" w:pos="2410"/>
                              </w:tabs>
                              <w:ind w:right="19"/>
                              <w:jc w:val="right"/>
                              <w:rPr>
                                <w:rFonts w:ascii="Century Gothic" w:hAnsi="Century Gothic"/>
                                <w:b/>
                                <w:noProof/>
                                <w:sz w:val="14"/>
                                <w:lang w:val="en-US"/>
                              </w:rPr>
                            </w:pPr>
                            <w:r w:rsidRPr="00DA1DD4">
                              <w:rPr>
                                <w:rFonts w:ascii="Century Gothic" w:hAnsi="Century Gothic"/>
                                <w:b/>
                                <w:noProof/>
                                <w:sz w:val="14"/>
                                <w:lang w:val="en-US"/>
                              </w:rPr>
                              <w:t>TVA : BE 0462 554 891</w:t>
                            </w:r>
                          </w:p>
                          <w:p w:rsidR="0033278A" w:rsidRPr="00DA1DD4" w:rsidRDefault="0033278A" w:rsidP="0033278A">
                            <w:pPr>
                              <w:tabs>
                                <w:tab w:val="right" w:pos="2410"/>
                              </w:tabs>
                              <w:ind w:right="19"/>
                              <w:jc w:val="right"/>
                              <w:rPr>
                                <w:rFonts w:ascii="Century Gothic" w:hAnsi="Century Gothic"/>
                                <w:b/>
                                <w:noProof/>
                                <w:sz w:val="14"/>
                                <w:lang w:val="en-US"/>
                              </w:rPr>
                            </w:pPr>
                          </w:p>
                          <w:p w:rsidR="0033278A" w:rsidRPr="00201870" w:rsidRDefault="0033278A" w:rsidP="0033278A">
                            <w:pPr>
                              <w:tabs>
                                <w:tab w:val="right" w:pos="2410"/>
                              </w:tabs>
                              <w:ind w:right="19"/>
                              <w:jc w:val="right"/>
                              <w:rPr>
                                <w:rFonts w:ascii="Century Gothic" w:hAnsi="Century Gothic"/>
                                <w:b/>
                                <w:noProof/>
                                <w:color w:val="000000"/>
                                <w:sz w:val="14"/>
                                <w:szCs w:val="14"/>
                                <w:u w:val="single"/>
                              </w:rPr>
                            </w:pPr>
                            <w:r w:rsidRPr="00201870">
                              <w:rPr>
                                <w:rFonts w:ascii="Century Gothic" w:hAnsi="Century Gothic"/>
                                <w:b/>
                                <w:noProof/>
                                <w:color w:val="000000"/>
                                <w:sz w:val="14"/>
                                <w:szCs w:val="14"/>
                                <w:u w:val="single"/>
                              </w:rPr>
                              <w:t>Compte honoraires:</w:t>
                            </w:r>
                          </w:p>
                          <w:p w:rsidR="0033278A" w:rsidRDefault="0033278A" w:rsidP="0033278A">
                            <w:pPr>
                              <w:tabs>
                                <w:tab w:val="right" w:pos="2410"/>
                              </w:tabs>
                              <w:ind w:right="19"/>
                              <w:jc w:val="right"/>
                              <w:rPr>
                                <w:rFonts w:ascii="Century Gothic" w:hAnsi="Century Gothic"/>
                                <w:b/>
                                <w:noProof/>
                                <w:sz w:val="14"/>
                                <w:szCs w:val="14"/>
                              </w:rPr>
                            </w:pPr>
                            <w:r w:rsidRPr="00B35470">
                              <w:rPr>
                                <w:rFonts w:ascii="Century Gothic" w:hAnsi="Century Gothic"/>
                                <w:b/>
                                <w:noProof/>
                                <w:sz w:val="14"/>
                                <w:szCs w:val="14"/>
                              </w:rPr>
                              <w:t>BE83 6300 5006 7015</w:t>
                            </w:r>
                          </w:p>
                          <w:p w:rsidR="0033278A" w:rsidRDefault="0033278A" w:rsidP="0033278A">
                            <w:pPr>
                              <w:tabs>
                                <w:tab w:val="right" w:pos="2410"/>
                              </w:tabs>
                              <w:ind w:right="19"/>
                              <w:jc w:val="right"/>
                              <w:rPr>
                                <w:rFonts w:ascii="Century Gothic" w:hAnsi="Century Gothic"/>
                                <w:b/>
                                <w:noProof/>
                                <w:sz w:val="14"/>
                                <w:szCs w:val="14"/>
                              </w:rPr>
                            </w:pPr>
                          </w:p>
                          <w:p w:rsidR="0033278A" w:rsidRPr="00737CED" w:rsidRDefault="0033278A" w:rsidP="0033278A">
                            <w:pPr>
                              <w:tabs>
                                <w:tab w:val="right" w:pos="2410"/>
                              </w:tabs>
                              <w:ind w:right="19"/>
                              <w:jc w:val="right"/>
                              <w:rPr>
                                <w:rFonts w:ascii="Century Gothic" w:hAnsi="Century Gothic"/>
                                <w:b/>
                                <w:noProof/>
                                <w:sz w:val="14"/>
                                <w:szCs w:val="14"/>
                                <w:u w:val="single"/>
                              </w:rPr>
                            </w:pPr>
                            <w:r w:rsidRPr="00737CED">
                              <w:rPr>
                                <w:rFonts w:ascii="Century Gothic" w:hAnsi="Century Gothic"/>
                                <w:b/>
                                <w:noProof/>
                                <w:sz w:val="14"/>
                                <w:szCs w:val="14"/>
                                <w:u w:val="single"/>
                              </w:rPr>
                              <w:t>Code BIC</w:t>
                            </w:r>
                            <w:r>
                              <w:rPr>
                                <w:rFonts w:ascii="Century Gothic" w:hAnsi="Century Gothic"/>
                                <w:b/>
                                <w:noProof/>
                                <w:sz w:val="14"/>
                                <w:szCs w:val="14"/>
                                <w:u w:val="single"/>
                              </w:rPr>
                              <w:t>:</w:t>
                            </w:r>
                            <w:r w:rsidRPr="00737CED">
                              <w:rPr>
                                <w:rFonts w:ascii="Century Gothic" w:hAnsi="Century Gothic"/>
                                <w:b/>
                                <w:noProof/>
                                <w:sz w:val="14"/>
                                <w:szCs w:val="14"/>
                                <w:u w:val="single"/>
                              </w:rPr>
                              <w:t> </w:t>
                            </w:r>
                          </w:p>
                          <w:p w:rsidR="0033278A" w:rsidRPr="00B35470" w:rsidRDefault="0033278A" w:rsidP="0033278A">
                            <w:pPr>
                              <w:tabs>
                                <w:tab w:val="right" w:pos="2410"/>
                              </w:tabs>
                              <w:ind w:right="19"/>
                              <w:jc w:val="right"/>
                              <w:rPr>
                                <w:rFonts w:ascii="Century Gothic" w:hAnsi="Century Gothic"/>
                                <w:b/>
                                <w:noProof/>
                                <w:sz w:val="14"/>
                                <w:szCs w:val="14"/>
                              </w:rPr>
                            </w:pPr>
                            <w:r>
                              <w:rPr>
                                <w:rFonts w:ascii="Century Gothic" w:hAnsi="Century Gothic"/>
                                <w:b/>
                                <w:noProof/>
                                <w:sz w:val="14"/>
                                <w:szCs w:val="14"/>
                              </w:rPr>
                              <w:t xml:space="preserve"> BBRUBEBB</w:t>
                            </w:r>
                          </w:p>
                          <w:p w:rsidR="0033278A" w:rsidRDefault="0033278A" w:rsidP="0033278A">
                            <w:pPr>
                              <w:tabs>
                                <w:tab w:val="right" w:pos="2410"/>
                              </w:tabs>
                              <w:ind w:right="19"/>
                              <w:jc w:val="right"/>
                              <w:rPr>
                                <w:rFonts w:ascii="Century Gothic" w:hAnsi="Century Gothic"/>
                                <w:b/>
                                <w:noProof/>
                                <w:sz w:val="14"/>
                                <w:u w:val="single"/>
                              </w:rPr>
                            </w:pPr>
                          </w:p>
                          <w:p w:rsidR="0033278A" w:rsidRPr="00CE1B17" w:rsidRDefault="0033278A" w:rsidP="0033278A">
                            <w:pPr>
                              <w:tabs>
                                <w:tab w:val="right" w:pos="2410"/>
                              </w:tabs>
                              <w:ind w:right="19"/>
                              <w:jc w:val="right"/>
                              <w:rPr>
                                <w:rFonts w:ascii="Century Gothic" w:hAnsi="Century Gothic"/>
                                <w:b/>
                                <w:noProof/>
                                <w:sz w:val="14"/>
                              </w:rPr>
                            </w:pPr>
                            <w:r w:rsidRPr="00D0774B">
                              <w:rPr>
                                <w:rFonts w:ascii="Century Gothic" w:hAnsi="Century Gothic"/>
                                <w:b/>
                                <w:noProof/>
                                <w:sz w:val="14"/>
                                <w:u w:val="single"/>
                              </w:rPr>
                              <w:t>Compte tiers</w:t>
                            </w:r>
                            <w:r w:rsidRPr="00CE1B17">
                              <w:rPr>
                                <w:rFonts w:ascii="Century Gothic" w:hAnsi="Century Gothic"/>
                                <w:b/>
                                <w:noProof/>
                                <w:sz w:val="14"/>
                              </w:rPr>
                              <w:t xml:space="preserve"> :</w:t>
                            </w:r>
                          </w:p>
                          <w:p w:rsidR="0033278A" w:rsidRPr="00DA1DD4" w:rsidRDefault="0033278A" w:rsidP="0033278A">
                            <w:pPr>
                              <w:tabs>
                                <w:tab w:val="right" w:pos="2410"/>
                              </w:tabs>
                              <w:ind w:right="19"/>
                              <w:jc w:val="right"/>
                              <w:rPr>
                                <w:rFonts w:ascii="Century Gothic" w:hAnsi="Century Gothic"/>
                                <w:b/>
                                <w:noProof/>
                                <w:sz w:val="14"/>
                              </w:rPr>
                            </w:pPr>
                            <w:r w:rsidRPr="00DA1DD4">
                              <w:rPr>
                                <w:rFonts w:ascii="Century Gothic" w:hAnsi="Century Gothic"/>
                                <w:b/>
                                <w:noProof/>
                                <w:sz w:val="14"/>
                              </w:rPr>
                              <w:t>BE79 6300 5501 5833</w:t>
                            </w:r>
                          </w:p>
                          <w:p w:rsidR="0033278A" w:rsidRPr="00DA1DD4" w:rsidRDefault="0033278A" w:rsidP="0033278A">
                            <w:pPr>
                              <w:tabs>
                                <w:tab w:val="right" w:pos="2410"/>
                              </w:tabs>
                              <w:ind w:right="19"/>
                              <w:jc w:val="right"/>
                              <w:rPr>
                                <w:rFonts w:ascii="Century Gothic" w:hAnsi="Century Gothic"/>
                                <w:noProof/>
                                <w:sz w:val="14"/>
                              </w:rPr>
                            </w:pPr>
                          </w:p>
                          <w:p w:rsidR="0033278A" w:rsidRPr="00DA1DD4" w:rsidRDefault="0033278A" w:rsidP="0033278A">
                            <w:pPr>
                              <w:tabs>
                                <w:tab w:val="right" w:pos="2410"/>
                              </w:tabs>
                              <w:ind w:right="19"/>
                              <w:jc w:val="right"/>
                              <w:rPr>
                                <w:rFonts w:ascii="Century Gothic" w:hAnsi="Century Gothic"/>
                                <w:noProof/>
                                <w:sz w:val="14"/>
                              </w:rPr>
                            </w:pPr>
                            <w:r w:rsidRPr="00DA1DD4">
                              <w:rPr>
                                <w:rFonts w:ascii="Century Gothic" w:hAnsi="Century Gothic"/>
                                <w:noProof/>
                                <w:sz w:val="14"/>
                              </w:rPr>
                              <w:t>Frank DISCEPOLI</w:t>
                            </w:r>
                          </w:p>
                          <w:p w:rsidR="0033278A" w:rsidRPr="00DA1DD4" w:rsidRDefault="0033278A" w:rsidP="0033278A">
                            <w:pPr>
                              <w:tabs>
                                <w:tab w:val="right" w:pos="2410"/>
                              </w:tabs>
                              <w:ind w:right="19"/>
                              <w:jc w:val="right"/>
                              <w:rPr>
                                <w:rFonts w:ascii="Century Gothic" w:hAnsi="Century Gothic"/>
                                <w:noProof/>
                                <w:sz w:val="14"/>
                              </w:rPr>
                            </w:pPr>
                            <w:r w:rsidRPr="00DA1DD4">
                              <w:rPr>
                                <w:rFonts w:ascii="Century Gothic" w:hAnsi="Century Gothic"/>
                                <w:noProof/>
                                <w:sz w:val="14"/>
                              </w:rPr>
                              <w:t>Nathlie LUYX</w:t>
                            </w:r>
                          </w:p>
                          <w:p w:rsidR="0033278A" w:rsidRPr="00E916AD" w:rsidRDefault="0033278A" w:rsidP="0033278A">
                            <w:pPr>
                              <w:tabs>
                                <w:tab w:val="right" w:pos="2410"/>
                              </w:tabs>
                              <w:ind w:right="19"/>
                              <w:jc w:val="right"/>
                              <w:rPr>
                                <w:rFonts w:ascii="Century Gothic" w:hAnsi="Century Gothic"/>
                                <w:noProof/>
                                <w:sz w:val="14"/>
                                <w:lang w:val="nl-BE"/>
                              </w:rPr>
                            </w:pPr>
                            <w:r w:rsidRPr="00E916AD">
                              <w:rPr>
                                <w:rFonts w:ascii="Century Gothic" w:hAnsi="Century Gothic"/>
                                <w:noProof/>
                                <w:sz w:val="14"/>
                                <w:lang w:val="nl-BE"/>
                              </w:rPr>
                              <w:t>Ludivine BAUDART</w:t>
                            </w:r>
                          </w:p>
                          <w:p w:rsidR="0033278A" w:rsidRPr="00E916AD" w:rsidRDefault="0033278A" w:rsidP="0033278A">
                            <w:pPr>
                              <w:tabs>
                                <w:tab w:val="right" w:pos="2410"/>
                              </w:tabs>
                              <w:ind w:right="19"/>
                              <w:jc w:val="right"/>
                              <w:rPr>
                                <w:rFonts w:ascii="Century Gothic" w:hAnsi="Century Gothic"/>
                                <w:noProof/>
                                <w:sz w:val="14"/>
                                <w:lang w:val="nl-BE"/>
                              </w:rPr>
                            </w:pPr>
                            <w:r w:rsidRPr="00E916AD">
                              <w:rPr>
                                <w:rFonts w:ascii="Century Gothic" w:hAnsi="Century Gothic"/>
                                <w:noProof/>
                                <w:sz w:val="14"/>
                                <w:lang w:val="nl-BE"/>
                              </w:rPr>
                              <w:t>Elodie FAGNY</w:t>
                            </w:r>
                          </w:p>
                          <w:p w:rsidR="0033278A" w:rsidRPr="00E916AD" w:rsidRDefault="0033278A" w:rsidP="0033278A">
                            <w:pPr>
                              <w:tabs>
                                <w:tab w:val="right" w:pos="2410"/>
                              </w:tabs>
                              <w:ind w:right="19"/>
                              <w:jc w:val="right"/>
                              <w:rPr>
                                <w:rFonts w:ascii="Century Gothic" w:hAnsi="Century Gothic"/>
                                <w:noProof/>
                                <w:sz w:val="14"/>
                                <w:lang w:val="nl-BE"/>
                              </w:rPr>
                            </w:pPr>
                            <w:r w:rsidRPr="00E916AD">
                              <w:rPr>
                                <w:rFonts w:ascii="Century Gothic" w:hAnsi="Century Gothic"/>
                                <w:noProof/>
                                <w:sz w:val="14"/>
                                <w:lang w:val="nl-BE"/>
                              </w:rPr>
                              <w:t>Emilie VAN DEN HERRENWEGEN</w:t>
                            </w:r>
                          </w:p>
                          <w:p w:rsidR="0033278A" w:rsidRPr="00E916AD" w:rsidRDefault="0033278A" w:rsidP="0033278A">
                            <w:pPr>
                              <w:tabs>
                                <w:tab w:val="right" w:pos="2410"/>
                              </w:tabs>
                              <w:ind w:right="19"/>
                              <w:jc w:val="right"/>
                              <w:rPr>
                                <w:rFonts w:ascii="Century Gothic" w:hAnsi="Century Gothic"/>
                                <w:noProof/>
                                <w:sz w:val="14"/>
                                <w:lang w:val="nl-BE"/>
                              </w:rPr>
                            </w:pPr>
                          </w:p>
                          <w:p w:rsidR="0033278A" w:rsidRPr="00F83B5E" w:rsidRDefault="0033278A" w:rsidP="0033278A">
                            <w:pPr>
                              <w:tabs>
                                <w:tab w:val="right" w:pos="2410"/>
                              </w:tabs>
                              <w:ind w:right="19"/>
                              <w:jc w:val="right"/>
                              <w:rPr>
                                <w:rFonts w:ascii="Century Gothic" w:hAnsi="Century Gothic"/>
                                <w:noProof/>
                                <w:sz w:val="14"/>
                              </w:rPr>
                            </w:pPr>
                            <w:r>
                              <w:rPr>
                                <w:rFonts w:ascii="Century Gothic" w:hAnsi="Century Gothic"/>
                                <w:noProof/>
                                <w:sz w:val="14"/>
                              </w:rPr>
                              <w:t>Rue du Gouvernement 46</w:t>
                            </w:r>
                          </w:p>
                          <w:p w:rsidR="0033278A" w:rsidRDefault="0033278A" w:rsidP="0033278A">
                            <w:pPr>
                              <w:tabs>
                                <w:tab w:val="right" w:pos="2410"/>
                              </w:tabs>
                              <w:ind w:right="19"/>
                              <w:jc w:val="right"/>
                              <w:rPr>
                                <w:rFonts w:ascii="Century Gothic" w:hAnsi="Century Gothic"/>
                                <w:b/>
                                <w:noProof/>
                                <w:sz w:val="14"/>
                              </w:rPr>
                            </w:pPr>
                            <w:r w:rsidRPr="00F83B5E">
                              <w:rPr>
                                <w:rFonts w:ascii="Century Gothic" w:hAnsi="Century Gothic"/>
                                <w:noProof/>
                                <w:sz w:val="14"/>
                              </w:rPr>
                              <w:t>7000 MONS</w:t>
                            </w:r>
                          </w:p>
                          <w:p w:rsidR="0033278A" w:rsidRDefault="0033278A" w:rsidP="0033278A">
                            <w:pPr>
                              <w:tabs>
                                <w:tab w:val="right" w:pos="2410"/>
                              </w:tabs>
                              <w:ind w:right="19"/>
                              <w:jc w:val="right"/>
                              <w:rPr>
                                <w:rFonts w:ascii="Century Gothic" w:hAnsi="Century Gothic"/>
                                <w:b/>
                                <w:noProof/>
                                <w:sz w:val="14"/>
                              </w:rPr>
                            </w:pPr>
                          </w:p>
                          <w:p w:rsidR="0033278A" w:rsidRDefault="0033278A" w:rsidP="0033278A">
                            <w:pPr>
                              <w:tabs>
                                <w:tab w:val="right" w:pos="2410"/>
                              </w:tabs>
                              <w:ind w:right="19"/>
                              <w:jc w:val="right"/>
                              <w:rPr>
                                <w:rFonts w:ascii="Century Gothic" w:hAnsi="Century Gothic"/>
                                <w:b/>
                                <w:i/>
                                <w:noProof/>
                                <w:sz w:val="14"/>
                              </w:rPr>
                            </w:pPr>
                            <w:r w:rsidRPr="00CE1B17">
                              <w:rPr>
                                <w:rFonts w:ascii="Century Gothic" w:hAnsi="Century Gothic"/>
                                <w:b/>
                                <w:i/>
                                <w:noProof/>
                                <w:sz w:val="14"/>
                              </w:rPr>
                              <w:t>Avocats au Barreau de Mons</w:t>
                            </w:r>
                          </w:p>
                          <w:p w:rsidR="0033278A" w:rsidRPr="00CE1B17" w:rsidRDefault="00310007" w:rsidP="0033278A">
                            <w:pPr>
                              <w:tabs>
                                <w:tab w:val="right" w:pos="2410"/>
                              </w:tabs>
                              <w:ind w:right="19"/>
                              <w:jc w:val="right"/>
                              <w:rPr>
                                <w:rFonts w:ascii="Century Gothic" w:hAnsi="Century Gothic"/>
                                <w:b/>
                                <w:i/>
                                <w:noProof/>
                                <w:sz w:val="14"/>
                              </w:rPr>
                            </w:pPr>
                            <w:r>
                              <w:rPr>
                                <w:rFonts w:ascii="Century Gothic" w:hAnsi="Century Gothic"/>
                                <w:b/>
                                <w:noProof/>
                                <w:sz w:val="14"/>
                              </w:rPr>
                              <w:pict>
                                <v:rect id="_x0000_i1025" style="width:0;height:1.5pt" o:hralign="center" o:hrstd="t" o:hr="t" fillcolor="#a0a0a0" stroked="f"/>
                              </w:pict>
                            </w:r>
                          </w:p>
                          <w:p w:rsidR="0033278A" w:rsidRPr="00E916AD" w:rsidRDefault="0033278A" w:rsidP="0033278A">
                            <w:pPr>
                              <w:tabs>
                                <w:tab w:val="right" w:pos="2410"/>
                              </w:tabs>
                              <w:ind w:right="19"/>
                              <w:jc w:val="right"/>
                              <w:rPr>
                                <w:rFonts w:ascii="Century Gothic" w:hAnsi="Century Gothic"/>
                                <w:noProof/>
                                <w:sz w:val="14"/>
                                <w:lang w:val="nl-BE"/>
                              </w:rPr>
                            </w:pPr>
                            <w:r w:rsidRPr="00682120">
                              <w:rPr>
                                <w:rFonts w:ascii="Century Gothic" w:hAnsi="Century Gothic"/>
                                <w:noProof/>
                                <w:sz w:val="14"/>
                                <w:lang w:val="nl-BE"/>
                              </w:rPr>
                              <w:t xml:space="preserve"> </w:t>
                            </w:r>
                            <w:r w:rsidRPr="00E916AD">
                              <w:rPr>
                                <w:rFonts w:ascii="Century Gothic" w:hAnsi="Century Gothic"/>
                                <w:noProof/>
                                <w:sz w:val="14"/>
                                <w:lang w:val="nl-BE"/>
                              </w:rPr>
                              <w:t>Edouard VAN DAELE</w:t>
                            </w:r>
                          </w:p>
                          <w:p w:rsidR="0033278A" w:rsidRPr="00E916AD" w:rsidRDefault="0033278A" w:rsidP="0033278A">
                            <w:pPr>
                              <w:tabs>
                                <w:tab w:val="right" w:pos="2410"/>
                              </w:tabs>
                              <w:ind w:right="19"/>
                              <w:jc w:val="right"/>
                              <w:rPr>
                                <w:rFonts w:ascii="Century Gothic" w:hAnsi="Century Gothic"/>
                                <w:noProof/>
                                <w:sz w:val="14"/>
                                <w:lang w:val="nl-BE"/>
                              </w:rPr>
                            </w:pPr>
                            <w:r w:rsidRPr="00E916AD">
                              <w:rPr>
                                <w:rFonts w:ascii="Century Gothic" w:hAnsi="Century Gothic"/>
                                <w:noProof/>
                                <w:sz w:val="14"/>
                                <w:lang w:val="nl-BE"/>
                              </w:rPr>
                              <w:t>Pascal DETOURNAY</w:t>
                            </w:r>
                          </w:p>
                          <w:p w:rsidR="0033278A" w:rsidRPr="00E916AD" w:rsidRDefault="0033278A" w:rsidP="0033278A">
                            <w:pPr>
                              <w:tabs>
                                <w:tab w:val="right" w:pos="2410"/>
                              </w:tabs>
                              <w:ind w:right="19"/>
                              <w:jc w:val="right"/>
                              <w:rPr>
                                <w:rFonts w:ascii="Century Gothic" w:hAnsi="Century Gothic"/>
                                <w:noProof/>
                                <w:sz w:val="14"/>
                                <w:lang w:val="nl-BE"/>
                              </w:rPr>
                            </w:pPr>
                            <w:r w:rsidRPr="00E916AD">
                              <w:rPr>
                                <w:rFonts w:ascii="Century Gothic" w:hAnsi="Century Gothic"/>
                                <w:noProof/>
                                <w:sz w:val="14"/>
                                <w:lang w:val="nl-BE"/>
                              </w:rPr>
                              <w:t>Alain SCHAMPS</w:t>
                            </w:r>
                          </w:p>
                          <w:p w:rsidR="0033278A" w:rsidRPr="00E916AD" w:rsidRDefault="0033278A" w:rsidP="0033278A">
                            <w:pPr>
                              <w:tabs>
                                <w:tab w:val="right" w:pos="2410"/>
                              </w:tabs>
                              <w:ind w:right="19"/>
                              <w:jc w:val="right"/>
                              <w:rPr>
                                <w:rFonts w:ascii="Century Gothic" w:hAnsi="Century Gothic"/>
                                <w:noProof/>
                                <w:sz w:val="14"/>
                                <w:lang w:val="nl-BE"/>
                              </w:rPr>
                            </w:pPr>
                            <w:r w:rsidRPr="00E916AD">
                              <w:rPr>
                                <w:rFonts w:ascii="Century Gothic" w:hAnsi="Century Gothic"/>
                                <w:noProof/>
                                <w:sz w:val="14"/>
                                <w:lang w:val="nl-BE"/>
                              </w:rPr>
                              <w:t>Benoit VERZELE</w:t>
                            </w:r>
                          </w:p>
                          <w:p w:rsidR="0033278A" w:rsidRPr="00CE1B17" w:rsidRDefault="0033278A" w:rsidP="0033278A">
                            <w:pPr>
                              <w:tabs>
                                <w:tab w:val="right" w:pos="2410"/>
                              </w:tabs>
                              <w:ind w:right="19"/>
                              <w:jc w:val="right"/>
                              <w:rPr>
                                <w:rFonts w:ascii="Century Gothic" w:hAnsi="Century Gothic"/>
                                <w:noProof/>
                                <w:sz w:val="14"/>
                              </w:rPr>
                            </w:pPr>
                            <w:r w:rsidRPr="00CE1B17">
                              <w:rPr>
                                <w:rFonts w:ascii="Century Gothic" w:hAnsi="Century Gothic"/>
                                <w:noProof/>
                                <w:sz w:val="14"/>
                              </w:rPr>
                              <w:t>Damien CATFOLIS</w:t>
                            </w:r>
                          </w:p>
                          <w:p w:rsidR="0033278A" w:rsidRPr="00C767F9" w:rsidRDefault="0033278A" w:rsidP="0033278A">
                            <w:pPr>
                              <w:tabs>
                                <w:tab w:val="right" w:pos="2410"/>
                              </w:tabs>
                              <w:ind w:right="19"/>
                              <w:jc w:val="right"/>
                              <w:rPr>
                                <w:sz w:val="12"/>
                              </w:rPr>
                            </w:pPr>
                            <w:r w:rsidRPr="00CE1B17">
                              <w:rPr>
                                <w:rFonts w:ascii="Century Gothic" w:hAnsi="Century Gothic"/>
                                <w:noProof/>
                                <w:sz w:val="14"/>
                              </w:rPr>
                              <w:t>Axel CABY</w:t>
                            </w:r>
                          </w:p>
                          <w:p w:rsidR="0033278A" w:rsidRPr="000843D9" w:rsidRDefault="0033278A" w:rsidP="0033278A">
                            <w:pPr>
                              <w:pStyle w:val="Titre2"/>
                              <w:tabs>
                                <w:tab w:val="right" w:pos="2410"/>
                              </w:tabs>
                              <w:ind w:right="19"/>
                              <w:jc w:val="right"/>
                              <w:rPr>
                                <w:b w:val="0"/>
                                <w:sz w:val="12"/>
                              </w:rPr>
                            </w:pPr>
                            <w:r w:rsidRPr="000843D9">
                              <w:rPr>
                                <w:rFonts w:ascii="Century Gothic" w:hAnsi="Century Gothic"/>
                                <w:b w:val="0"/>
                                <w:sz w:val="14"/>
                              </w:rPr>
                              <w:t>Julie DEMETS</w:t>
                            </w:r>
                          </w:p>
                          <w:p w:rsidR="0033278A" w:rsidRPr="000843D9" w:rsidRDefault="0033278A" w:rsidP="0033278A">
                            <w:pPr>
                              <w:pStyle w:val="Titre2"/>
                              <w:tabs>
                                <w:tab w:val="right" w:pos="2410"/>
                              </w:tabs>
                              <w:ind w:right="19"/>
                              <w:jc w:val="right"/>
                              <w:rPr>
                                <w:rFonts w:ascii="Century Gothic" w:hAnsi="Century Gothic"/>
                                <w:b w:val="0"/>
                                <w:sz w:val="14"/>
                              </w:rPr>
                            </w:pPr>
                            <w:r w:rsidRPr="000843D9">
                              <w:rPr>
                                <w:rFonts w:ascii="Century Gothic" w:hAnsi="Century Gothic"/>
                                <w:b w:val="0"/>
                                <w:sz w:val="14"/>
                              </w:rPr>
                              <w:t>Quentin PAUWELS</w:t>
                            </w:r>
                          </w:p>
                          <w:p w:rsidR="0033278A" w:rsidRDefault="0033278A" w:rsidP="0033278A">
                            <w:pPr>
                              <w:pStyle w:val="Titre2"/>
                              <w:tabs>
                                <w:tab w:val="right" w:pos="2410"/>
                              </w:tabs>
                              <w:ind w:right="19"/>
                              <w:jc w:val="right"/>
                              <w:rPr>
                                <w:rFonts w:ascii="Century Gothic" w:hAnsi="Century Gothic"/>
                                <w:b w:val="0"/>
                                <w:sz w:val="14"/>
                              </w:rPr>
                            </w:pPr>
                            <w:r w:rsidRPr="000843D9">
                              <w:rPr>
                                <w:rFonts w:ascii="Century Gothic" w:hAnsi="Century Gothic"/>
                                <w:b w:val="0"/>
                                <w:sz w:val="14"/>
                              </w:rPr>
                              <w:t>Mélanie D’HAENE</w:t>
                            </w:r>
                          </w:p>
                          <w:p w:rsidR="0033278A" w:rsidRPr="000843D9" w:rsidRDefault="0033278A" w:rsidP="0033278A">
                            <w:pPr>
                              <w:pStyle w:val="Titre2"/>
                              <w:tabs>
                                <w:tab w:val="right" w:pos="2410"/>
                              </w:tabs>
                              <w:ind w:right="19"/>
                              <w:jc w:val="right"/>
                              <w:rPr>
                                <w:b w:val="0"/>
                                <w:iCs/>
                              </w:rPr>
                            </w:pPr>
                            <w:r w:rsidRPr="000843D9">
                              <w:rPr>
                                <w:rFonts w:ascii="Century Gothic" w:hAnsi="Century Gothic"/>
                                <w:b w:val="0"/>
                                <w:sz w:val="14"/>
                              </w:rPr>
                              <w:t>Anne-Véronique DE BRUYNE</w:t>
                            </w:r>
                          </w:p>
                          <w:p w:rsidR="0033278A" w:rsidRPr="00CE1B17" w:rsidRDefault="0033278A" w:rsidP="0033278A">
                            <w:pPr>
                              <w:pStyle w:val="Commentaire"/>
                              <w:tabs>
                                <w:tab w:val="right" w:pos="2410"/>
                              </w:tabs>
                              <w:ind w:right="19"/>
                              <w:rPr>
                                <w:rFonts w:ascii="Century Gothic" w:hAnsi="Century Gothic"/>
                                <w:noProof/>
                                <w:sz w:val="12"/>
                              </w:rPr>
                            </w:pPr>
                            <w:r w:rsidRPr="00CE1B17">
                              <w:rPr>
                                <w:rFonts w:ascii="Century Gothic" w:hAnsi="Century Gothic"/>
                                <w:noProof/>
                                <w:sz w:val="12"/>
                              </w:rPr>
                              <w:tab/>
                            </w:r>
                          </w:p>
                          <w:p w:rsidR="0033278A" w:rsidRPr="00F66C67" w:rsidRDefault="0033278A" w:rsidP="0033278A">
                            <w:pPr>
                              <w:pStyle w:val="Retraitcorpsdetexte"/>
                              <w:tabs>
                                <w:tab w:val="left" w:pos="0"/>
                                <w:tab w:val="right" w:pos="2410"/>
                              </w:tabs>
                              <w:ind w:left="0" w:right="19"/>
                              <w:jc w:val="right"/>
                              <w:rPr>
                                <w:rFonts w:ascii="Century Gothic" w:hAnsi="Century Gothic"/>
                                <w:b/>
                                <w:i/>
                                <w:noProof/>
                                <w:sz w:val="14"/>
                              </w:rPr>
                            </w:pPr>
                            <w:r w:rsidRPr="00F66C67">
                              <w:rPr>
                                <w:rFonts w:ascii="Century Gothic" w:hAnsi="Century Gothic"/>
                                <w:b/>
                                <w:i/>
                                <w:noProof/>
                                <w:sz w:val="13"/>
                              </w:rPr>
                              <w:t>A</w:t>
                            </w:r>
                            <w:r w:rsidRPr="00F66C67">
                              <w:rPr>
                                <w:rFonts w:ascii="Century Gothic" w:hAnsi="Century Gothic"/>
                                <w:b/>
                                <w:i/>
                                <w:noProof/>
                                <w:sz w:val="14"/>
                              </w:rPr>
                              <w:t xml:space="preserve">vocats </w:t>
                            </w:r>
                            <w:r w:rsidRPr="00F66C67">
                              <w:rPr>
                                <w:rFonts w:ascii="Century Gothic" w:hAnsi="Century Gothic"/>
                                <w:b/>
                                <w:i/>
                                <w:noProof/>
                                <w:sz w:val="13"/>
                              </w:rPr>
                              <w:t xml:space="preserve">au </w:t>
                            </w:r>
                            <w:r w:rsidRPr="00F66C67">
                              <w:rPr>
                                <w:rFonts w:ascii="Century Gothic" w:hAnsi="Century Gothic"/>
                                <w:b/>
                                <w:i/>
                                <w:noProof/>
                                <w:sz w:val="14"/>
                              </w:rPr>
                              <w:t xml:space="preserve">Barreau </w:t>
                            </w:r>
                            <w:r w:rsidRPr="00F66C67">
                              <w:rPr>
                                <w:rFonts w:ascii="Century Gothic" w:hAnsi="Century Gothic"/>
                                <w:b/>
                                <w:i/>
                                <w:noProof/>
                                <w:sz w:val="13"/>
                              </w:rPr>
                              <w:t>de</w:t>
                            </w:r>
                            <w:r w:rsidRPr="00F66C67">
                              <w:rPr>
                                <w:rFonts w:ascii="Century Gothic" w:hAnsi="Century Gothic"/>
                                <w:b/>
                                <w:i/>
                                <w:noProof/>
                                <w:sz w:val="14"/>
                              </w:rPr>
                              <w:t xml:space="preserve"> Tournai</w:t>
                            </w:r>
                          </w:p>
                          <w:p w:rsidR="0033278A" w:rsidRPr="00CE1B17" w:rsidRDefault="00310007" w:rsidP="0033278A">
                            <w:pPr>
                              <w:pStyle w:val="Retraitcorpsdetexte"/>
                              <w:tabs>
                                <w:tab w:val="left" w:pos="0"/>
                                <w:tab w:val="right" w:pos="2410"/>
                              </w:tabs>
                              <w:ind w:left="0" w:right="19"/>
                              <w:rPr>
                                <w:rFonts w:ascii="Century Gothic" w:hAnsi="Century Gothic"/>
                                <w:i/>
                                <w:noProof/>
                                <w:sz w:val="14"/>
                              </w:rPr>
                            </w:pPr>
                            <w:r>
                              <w:rPr>
                                <w:rFonts w:ascii="Century Gothic" w:eastAsia="Times New Roman" w:hAnsi="Century Gothic" w:cs="Times New Roman"/>
                                <w:b/>
                                <w:noProof/>
                                <w:sz w:val="14"/>
                                <w:szCs w:val="16"/>
                                <w:lang w:val="fr-FR" w:eastAsia="nl-NL"/>
                              </w:rPr>
                              <w:pict>
                                <v:rect id="_x0000_i1026" style="width:0;height:1.5pt" o:hralign="center" o:hrstd="t" o:hr="t" fillcolor="#a0a0a0" stroked="f"/>
                              </w:pict>
                            </w:r>
                          </w:p>
                          <w:p w:rsidR="0033278A" w:rsidRPr="00E916AD" w:rsidRDefault="0033278A" w:rsidP="0033278A">
                            <w:pPr>
                              <w:tabs>
                                <w:tab w:val="right" w:pos="2410"/>
                              </w:tabs>
                              <w:ind w:right="19"/>
                              <w:jc w:val="right"/>
                              <w:rPr>
                                <w:rFonts w:ascii="Century Gothic" w:hAnsi="Century Gothic"/>
                                <w:noProof/>
                                <w:sz w:val="14"/>
                                <w:lang w:val="nl-BE"/>
                              </w:rPr>
                            </w:pPr>
                            <w:r w:rsidRPr="00E916AD">
                              <w:rPr>
                                <w:rFonts w:ascii="Century Gothic" w:hAnsi="Century Gothic"/>
                                <w:noProof/>
                                <w:sz w:val="14"/>
                                <w:lang w:val="nl-BE"/>
                              </w:rPr>
                              <w:t>Eddy DEBUSSCHERE</w:t>
                            </w:r>
                          </w:p>
                          <w:p w:rsidR="0033278A" w:rsidRPr="00E916AD" w:rsidRDefault="0033278A" w:rsidP="0033278A">
                            <w:pPr>
                              <w:tabs>
                                <w:tab w:val="right" w:pos="2410"/>
                              </w:tabs>
                              <w:ind w:right="19"/>
                              <w:jc w:val="right"/>
                              <w:rPr>
                                <w:rFonts w:ascii="Century Gothic" w:hAnsi="Century Gothic"/>
                                <w:noProof/>
                                <w:sz w:val="14"/>
                                <w:lang w:val="nl-BE"/>
                              </w:rPr>
                            </w:pPr>
                            <w:r w:rsidRPr="00E916AD">
                              <w:rPr>
                                <w:rFonts w:ascii="Century Gothic" w:hAnsi="Century Gothic"/>
                                <w:noProof/>
                                <w:sz w:val="14"/>
                                <w:lang w:val="nl-BE"/>
                              </w:rPr>
                              <w:t>Robrecht BAUWENS</w:t>
                            </w:r>
                          </w:p>
                          <w:p w:rsidR="0033278A" w:rsidRPr="00E916AD" w:rsidRDefault="0033278A" w:rsidP="0033278A">
                            <w:pPr>
                              <w:tabs>
                                <w:tab w:val="right" w:pos="2410"/>
                              </w:tabs>
                              <w:ind w:right="19"/>
                              <w:jc w:val="right"/>
                              <w:rPr>
                                <w:rFonts w:ascii="Century Gothic" w:hAnsi="Century Gothic"/>
                                <w:noProof/>
                                <w:sz w:val="14"/>
                                <w:lang w:val="nl-BE"/>
                              </w:rPr>
                            </w:pPr>
                            <w:r w:rsidRPr="00E916AD">
                              <w:rPr>
                                <w:rFonts w:ascii="Century Gothic" w:hAnsi="Century Gothic"/>
                                <w:noProof/>
                                <w:sz w:val="14"/>
                                <w:lang w:val="nl-BE"/>
                              </w:rPr>
                              <w:t>Ivan LIETAER</w:t>
                            </w:r>
                          </w:p>
                          <w:p w:rsidR="0033278A" w:rsidRPr="00E916AD" w:rsidRDefault="0033278A" w:rsidP="0033278A">
                            <w:pPr>
                              <w:tabs>
                                <w:tab w:val="right" w:pos="2410"/>
                              </w:tabs>
                              <w:ind w:right="19"/>
                              <w:jc w:val="right"/>
                              <w:rPr>
                                <w:rFonts w:ascii="Century Gothic" w:hAnsi="Century Gothic"/>
                                <w:noProof/>
                                <w:sz w:val="14"/>
                                <w:lang w:val="nl-BE"/>
                              </w:rPr>
                            </w:pPr>
                            <w:r w:rsidRPr="00E916AD">
                              <w:rPr>
                                <w:rFonts w:ascii="Century Gothic" w:hAnsi="Century Gothic"/>
                                <w:noProof/>
                                <w:sz w:val="14"/>
                                <w:lang w:val="nl-BE"/>
                              </w:rPr>
                              <w:t>Sofie DEBUSSCHERE</w:t>
                            </w:r>
                          </w:p>
                          <w:p w:rsidR="0033278A" w:rsidRPr="00E916AD" w:rsidRDefault="0033278A" w:rsidP="0033278A">
                            <w:pPr>
                              <w:tabs>
                                <w:tab w:val="right" w:pos="2410"/>
                              </w:tabs>
                              <w:ind w:right="19"/>
                              <w:jc w:val="right"/>
                              <w:rPr>
                                <w:rFonts w:ascii="Century Gothic" w:hAnsi="Century Gothic"/>
                                <w:noProof/>
                                <w:sz w:val="14"/>
                                <w:lang w:val="nl-BE"/>
                              </w:rPr>
                            </w:pPr>
                            <w:r w:rsidRPr="00E916AD">
                              <w:rPr>
                                <w:rFonts w:ascii="Century Gothic" w:hAnsi="Century Gothic"/>
                                <w:noProof/>
                                <w:sz w:val="14"/>
                                <w:lang w:val="nl-BE"/>
                              </w:rPr>
                              <w:t>Ann VANHERPE</w:t>
                            </w:r>
                          </w:p>
                          <w:p w:rsidR="0033278A" w:rsidRPr="00E916AD" w:rsidRDefault="0033278A" w:rsidP="0033278A">
                            <w:pPr>
                              <w:tabs>
                                <w:tab w:val="right" w:pos="2410"/>
                              </w:tabs>
                              <w:ind w:right="19"/>
                              <w:jc w:val="right"/>
                              <w:rPr>
                                <w:rFonts w:ascii="Century Gothic" w:hAnsi="Century Gothic"/>
                                <w:noProof/>
                                <w:sz w:val="14"/>
                                <w:lang w:val="nl-BE"/>
                              </w:rPr>
                            </w:pPr>
                          </w:p>
                          <w:p w:rsidR="0033278A" w:rsidRPr="00E916AD" w:rsidRDefault="0033278A" w:rsidP="0033278A">
                            <w:pPr>
                              <w:tabs>
                                <w:tab w:val="right" w:pos="2410"/>
                              </w:tabs>
                              <w:ind w:right="19"/>
                              <w:jc w:val="right"/>
                              <w:rPr>
                                <w:rFonts w:ascii="Century Gothic" w:hAnsi="Century Gothic"/>
                                <w:b/>
                                <w:i/>
                                <w:noProof/>
                                <w:sz w:val="14"/>
                                <w:lang w:val="nl-BE"/>
                              </w:rPr>
                            </w:pPr>
                            <w:r w:rsidRPr="00E916AD">
                              <w:rPr>
                                <w:rFonts w:ascii="Century Gothic" w:hAnsi="Century Gothic"/>
                                <w:b/>
                                <w:noProof/>
                                <w:sz w:val="14"/>
                                <w:lang w:val="nl-BE"/>
                              </w:rPr>
                              <w:t xml:space="preserve"> </w:t>
                            </w:r>
                            <w:r w:rsidRPr="00E916AD">
                              <w:rPr>
                                <w:rFonts w:ascii="Century Gothic" w:hAnsi="Century Gothic"/>
                                <w:b/>
                                <w:i/>
                                <w:noProof/>
                                <w:sz w:val="14"/>
                                <w:lang w:val="nl-BE"/>
                              </w:rPr>
                              <w:t xml:space="preserve">Avocats </w:t>
                            </w:r>
                            <w:r w:rsidRPr="00E916AD">
                              <w:rPr>
                                <w:rFonts w:ascii="Century Gothic" w:hAnsi="Century Gothic"/>
                                <w:b/>
                                <w:i/>
                                <w:noProof/>
                                <w:sz w:val="13"/>
                                <w:lang w:val="nl-BE"/>
                              </w:rPr>
                              <w:t>au</w:t>
                            </w:r>
                            <w:r w:rsidRPr="00E916AD">
                              <w:rPr>
                                <w:rFonts w:ascii="Century Gothic" w:hAnsi="Century Gothic"/>
                                <w:b/>
                                <w:i/>
                                <w:noProof/>
                                <w:sz w:val="14"/>
                                <w:lang w:val="nl-BE"/>
                              </w:rPr>
                              <w:t xml:space="preserve"> Barreau </w:t>
                            </w:r>
                            <w:r w:rsidRPr="00E916AD">
                              <w:rPr>
                                <w:rFonts w:ascii="Century Gothic" w:hAnsi="Century Gothic"/>
                                <w:b/>
                                <w:i/>
                                <w:noProof/>
                                <w:sz w:val="13"/>
                                <w:lang w:val="nl-BE"/>
                              </w:rPr>
                              <w:t>de</w:t>
                            </w:r>
                            <w:r w:rsidRPr="00E916AD">
                              <w:rPr>
                                <w:rFonts w:ascii="Century Gothic" w:hAnsi="Century Gothic"/>
                                <w:b/>
                                <w:i/>
                                <w:noProof/>
                                <w:sz w:val="14"/>
                                <w:lang w:val="nl-BE"/>
                              </w:rPr>
                              <w:t xml:space="preserve"> Kortrijk</w:t>
                            </w:r>
                          </w:p>
                          <w:p w:rsidR="0033278A" w:rsidRDefault="00310007" w:rsidP="0033278A">
                            <w:pPr>
                              <w:tabs>
                                <w:tab w:val="right" w:pos="2410"/>
                              </w:tabs>
                              <w:ind w:right="19"/>
                              <w:jc w:val="right"/>
                              <w:rPr>
                                <w:rFonts w:ascii="Century Gothic" w:hAnsi="Century Gothic"/>
                                <w:b/>
                                <w:noProof/>
                                <w:sz w:val="14"/>
                              </w:rPr>
                            </w:pPr>
                            <w:r>
                              <w:rPr>
                                <w:rFonts w:ascii="Century Gothic" w:hAnsi="Century Gothic"/>
                                <w:b/>
                                <w:noProof/>
                                <w:sz w:val="14"/>
                              </w:rPr>
                              <w:pict>
                                <v:rect id="_x0000_i1027" style="width:0;height:1.5pt" o:hralign="right" o:hrstd="t" o:hr="t" fillcolor="#a0a0a0" stroked="f"/>
                              </w:pict>
                            </w:r>
                          </w:p>
                          <w:p w:rsidR="0033278A" w:rsidRDefault="0033278A" w:rsidP="0033278A">
                            <w:pPr>
                              <w:tabs>
                                <w:tab w:val="right" w:pos="2410"/>
                              </w:tabs>
                              <w:ind w:right="19"/>
                              <w:jc w:val="right"/>
                              <w:rPr>
                                <w:rFonts w:ascii="Century Gothic" w:hAnsi="Century Gothic"/>
                                <w:noProof/>
                                <w:sz w:val="14"/>
                              </w:rPr>
                            </w:pPr>
                            <w:r>
                              <w:rPr>
                                <w:rFonts w:ascii="Century Gothic" w:hAnsi="Century Gothic"/>
                                <w:noProof/>
                                <w:sz w:val="14"/>
                              </w:rPr>
                              <w:t>* Philippe CHAILLET</w:t>
                            </w:r>
                          </w:p>
                          <w:p w:rsidR="0033278A" w:rsidRPr="0001000B" w:rsidRDefault="0033278A" w:rsidP="0033278A">
                            <w:pPr>
                              <w:tabs>
                                <w:tab w:val="right" w:pos="2410"/>
                              </w:tabs>
                              <w:ind w:right="19"/>
                              <w:jc w:val="right"/>
                              <w:rPr>
                                <w:rFonts w:ascii="Century Gothic" w:hAnsi="Century Gothic"/>
                                <w:noProof/>
                                <w:sz w:val="14"/>
                              </w:rPr>
                            </w:pPr>
                            <w:r w:rsidRPr="0001000B">
                              <w:rPr>
                                <w:rFonts w:ascii="Century Gothic" w:hAnsi="Century Gothic"/>
                                <w:noProof/>
                                <w:sz w:val="14"/>
                              </w:rPr>
                              <w:t>* Olivier TRESCA</w:t>
                            </w:r>
                          </w:p>
                          <w:p w:rsidR="0033278A" w:rsidRPr="0001000B" w:rsidRDefault="0033278A" w:rsidP="0033278A">
                            <w:pPr>
                              <w:tabs>
                                <w:tab w:val="right" w:pos="2410"/>
                              </w:tabs>
                              <w:ind w:right="19"/>
                              <w:jc w:val="right"/>
                              <w:rPr>
                                <w:rFonts w:ascii="Century Gothic" w:hAnsi="Century Gothic"/>
                                <w:noProof/>
                                <w:sz w:val="14"/>
                              </w:rPr>
                            </w:pPr>
                            <w:r w:rsidRPr="0001000B">
                              <w:rPr>
                                <w:rFonts w:ascii="Century Gothic" w:hAnsi="Century Gothic"/>
                                <w:noProof/>
                                <w:sz w:val="14"/>
                              </w:rPr>
                              <w:t>** Laurent HEYTE</w:t>
                            </w:r>
                          </w:p>
                          <w:p w:rsidR="0033278A" w:rsidRPr="0001000B" w:rsidRDefault="0033278A" w:rsidP="0033278A">
                            <w:pPr>
                              <w:tabs>
                                <w:tab w:val="right" w:pos="2410"/>
                              </w:tabs>
                              <w:ind w:right="19"/>
                              <w:jc w:val="right"/>
                              <w:rPr>
                                <w:rFonts w:ascii="Century Gothic" w:hAnsi="Century Gothic"/>
                                <w:noProof/>
                                <w:sz w:val="14"/>
                              </w:rPr>
                            </w:pPr>
                            <w:r w:rsidRPr="0001000B">
                              <w:rPr>
                                <w:rFonts w:ascii="Century Gothic" w:hAnsi="Century Gothic"/>
                                <w:noProof/>
                                <w:sz w:val="14"/>
                              </w:rPr>
                              <w:t>Gilles GRARDEL</w:t>
                            </w:r>
                          </w:p>
                          <w:p w:rsidR="0033278A" w:rsidRPr="0001000B" w:rsidRDefault="0033278A" w:rsidP="0033278A">
                            <w:pPr>
                              <w:tabs>
                                <w:tab w:val="right" w:pos="2410"/>
                              </w:tabs>
                              <w:ind w:right="19"/>
                              <w:jc w:val="right"/>
                              <w:rPr>
                                <w:rFonts w:ascii="Century Gothic" w:hAnsi="Century Gothic"/>
                                <w:noProof/>
                                <w:sz w:val="14"/>
                              </w:rPr>
                            </w:pPr>
                            <w:r w:rsidRPr="0001000B">
                              <w:rPr>
                                <w:rFonts w:ascii="Century Gothic" w:hAnsi="Century Gothic"/>
                                <w:noProof/>
                                <w:sz w:val="14"/>
                              </w:rPr>
                              <w:t>* Gwendoline MUSELET</w:t>
                            </w:r>
                          </w:p>
                          <w:p w:rsidR="0033278A" w:rsidRPr="0001000B" w:rsidRDefault="0033278A" w:rsidP="0033278A">
                            <w:pPr>
                              <w:tabs>
                                <w:tab w:val="right" w:pos="2410"/>
                              </w:tabs>
                              <w:ind w:right="19"/>
                              <w:jc w:val="right"/>
                              <w:rPr>
                                <w:rFonts w:ascii="Century Gothic" w:hAnsi="Century Gothic"/>
                                <w:noProof/>
                                <w:sz w:val="14"/>
                              </w:rPr>
                            </w:pPr>
                            <w:r w:rsidRPr="0001000B">
                              <w:rPr>
                                <w:rFonts w:ascii="Century Gothic" w:hAnsi="Century Gothic"/>
                                <w:noProof/>
                                <w:sz w:val="14"/>
                              </w:rPr>
                              <w:t>* Aurélie SALMON</w:t>
                            </w:r>
                          </w:p>
                          <w:p w:rsidR="0033278A" w:rsidRPr="0001000B" w:rsidRDefault="0033278A" w:rsidP="0033278A">
                            <w:pPr>
                              <w:tabs>
                                <w:tab w:val="right" w:pos="2410"/>
                              </w:tabs>
                              <w:ind w:right="19"/>
                              <w:jc w:val="right"/>
                              <w:rPr>
                                <w:rFonts w:ascii="Century Gothic" w:hAnsi="Century Gothic"/>
                                <w:noProof/>
                                <w:sz w:val="14"/>
                              </w:rPr>
                            </w:pPr>
                            <w:r w:rsidRPr="0001000B">
                              <w:rPr>
                                <w:rFonts w:ascii="Century Gothic" w:hAnsi="Century Gothic"/>
                                <w:noProof/>
                                <w:sz w:val="14"/>
                              </w:rPr>
                              <w:t>* Erwan LEBRIQUIR</w:t>
                            </w:r>
                          </w:p>
                          <w:p w:rsidR="0033278A" w:rsidRPr="0001000B" w:rsidRDefault="0033278A" w:rsidP="0033278A">
                            <w:pPr>
                              <w:tabs>
                                <w:tab w:val="right" w:pos="2410"/>
                              </w:tabs>
                              <w:ind w:right="19"/>
                              <w:jc w:val="right"/>
                              <w:rPr>
                                <w:rFonts w:ascii="Century Gothic" w:hAnsi="Century Gothic"/>
                                <w:noProof/>
                                <w:sz w:val="14"/>
                              </w:rPr>
                            </w:pPr>
                            <w:r w:rsidRPr="0001000B">
                              <w:rPr>
                                <w:rFonts w:ascii="Century Gothic" w:hAnsi="Century Gothic"/>
                                <w:noProof/>
                                <w:sz w:val="14"/>
                              </w:rPr>
                              <w:t>* Isabelle NIVELET</w:t>
                            </w:r>
                          </w:p>
                          <w:p w:rsidR="0033278A" w:rsidRPr="00DA1DD4" w:rsidRDefault="0033278A" w:rsidP="0033278A">
                            <w:pPr>
                              <w:tabs>
                                <w:tab w:val="right" w:pos="2410"/>
                              </w:tabs>
                              <w:ind w:right="19"/>
                              <w:jc w:val="right"/>
                              <w:rPr>
                                <w:rFonts w:ascii="Century Gothic" w:hAnsi="Century Gothic"/>
                                <w:noProof/>
                                <w:sz w:val="14"/>
                                <w:lang w:val="en-US"/>
                              </w:rPr>
                            </w:pPr>
                            <w:r w:rsidRPr="00DA1DD4">
                              <w:rPr>
                                <w:rFonts w:ascii="Century Gothic" w:hAnsi="Century Gothic"/>
                                <w:noProof/>
                                <w:sz w:val="14"/>
                                <w:lang w:val="en-US"/>
                              </w:rPr>
                              <w:t>*Caroline HENOT</w:t>
                            </w:r>
                          </w:p>
                          <w:p w:rsidR="0033278A" w:rsidRPr="00DA1DD4" w:rsidRDefault="0033278A" w:rsidP="0033278A">
                            <w:pPr>
                              <w:tabs>
                                <w:tab w:val="right" w:pos="2410"/>
                              </w:tabs>
                              <w:ind w:right="19"/>
                              <w:jc w:val="right"/>
                              <w:rPr>
                                <w:rFonts w:ascii="Century Gothic" w:hAnsi="Century Gothic"/>
                                <w:noProof/>
                                <w:sz w:val="14"/>
                                <w:lang w:val="en-US"/>
                              </w:rPr>
                            </w:pPr>
                            <w:r w:rsidRPr="00DA1DD4">
                              <w:rPr>
                                <w:rFonts w:ascii="Century Gothic" w:hAnsi="Century Gothic"/>
                                <w:noProof/>
                                <w:sz w:val="14"/>
                                <w:lang w:val="en-US"/>
                              </w:rPr>
                              <w:t>* Marie-Eve GUILLOT</w:t>
                            </w:r>
                          </w:p>
                          <w:p w:rsidR="0033278A" w:rsidRPr="00FE6267" w:rsidRDefault="0033278A" w:rsidP="0033278A">
                            <w:pPr>
                              <w:tabs>
                                <w:tab w:val="right" w:pos="2410"/>
                              </w:tabs>
                              <w:ind w:right="19"/>
                              <w:jc w:val="right"/>
                              <w:rPr>
                                <w:rFonts w:ascii="Century Gothic" w:hAnsi="Century Gothic"/>
                                <w:noProof/>
                                <w:sz w:val="14"/>
                                <w:lang w:val="en-US"/>
                              </w:rPr>
                            </w:pPr>
                            <w:r w:rsidRPr="00FE6267">
                              <w:rPr>
                                <w:rFonts w:ascii="Century Gothic" w:hAnsi="Century Gothic"/>
                                <w:noProof/>
                                <w:sz w:val="14"/>
                                <w:lang w:val="en-US"/>
                              </w:rPr>
                              <w:t>* Thomas WILLOT</w:t>
                            </w:r>
                          </w:p>
                          <w:p w:rsidR="0033278A" w:rsidRPr="00FE6267" w:rsidRDefault="0033278A" w:rsidP="0033278A">
                            <w:pPr>
                              <w:tabs>
                                <w:tab w:val="right" w:pos="2410"/>
                              </w:tabs>
                              <w:ind w:right="19"/>
                              <w:jc w:val="right"/>
                              <w:rPr>
                                <w:rFonts w:ascii="Century Gothic" w:hAnsi="Century Gothic"/>
                                <w:noProof/>
                                <w:sz w:val="14"/>
                                <w:lang w:val="en-US"/>
                              </w:rPr>
                            </w:pPr>
                            <w:r w:rsidRPr="00FE6267">
                              <w:rPr>
                                <w:rFonts w:ascii="Century Gothic" w:hAnsi="Century Gothic"/>
                                <w:noProof/>
                                <w:sz w:val="14"/>
                                <w:lang w:val="en-US"/>
                              </w:rPr>
                              <w:t>* Delphine POLY</w:t>
                            </w:r>
                          </w:p>
                          <w:p w:rsidR="0033278A" w:rsidRDefault="0033278A" w:rsidP="0033278A">
                            <w:pPr>
                              <w:tabs>
                                <w:tab w:val="right" w:pos="2410"/>
                              </w:tabs>
                              <w:ind w:right="19"/>
                              <w:jc w:val="right"/>
                              <w:rPr>
                                <w:rFonts w:ascii="Century Gothic" w:hAnsi="Century Gothic"/>
                                <w:noProof/>
                                <w:sz w:val="14"/>
                                <w:lang w:val="de-DE"/>
                              </w:rPr>
                            </w:pPr>
                            <w:r>
                              <w:rPr>
                                <w:rFonts w:ascii="Century Gothic" w:hAnsi="Century Gothic"/>
                                <w:noProof/>
                                <w:sz w:val="14"/>
                                <w:lang w:val="de-DE"/>
                              </w:rPr>
                              <w:t>* Stanislas LEROUX</w:t>
                            </w:r>
                          </w:p>
                          <w:p w:rsidR="0033278A" w:rsidRPr="00DA1DD4" w:rsidRDefault="0033278A" w:rsidP="0033278A">
                            <w:pPr>
                              <w:tabs>
                                <w:tab w:val="right" w:pos="2410"/>
                              </w:tabs>
                              <w:ind w:right="19"/>
                              <w:jc w:val="right"/>
                              <w:rPr>
                                <w:rFonts w:ascii="Century Gothic" w:hAnsi="Century Gothic"/>
                                <w:noProof/>
                                <w:sz w:val="14"/>
                                <w:lang w:val="en-US"/>
                              </w:rPr>
                            </w:pPr>
                            <w:r w:rsidRPr="00DA1DD4">
                              <w:rPr>
                                <w:rFonts w:ascii="Century Gothic" w:hAnsi="Century Gothic"/>
                                <w:noProof/>
                                <w:sz w:val="14"/>
                                <w:lang w:val="en-US"/>
                              </w:rPr>
                              <w:t>* Emeline CAPELLE</w:t>
                            </w:r>
                          </w:p>
                          <w:p w:rsidR="0033278A" w:rsidRDefault="0033278A" w:rsidP="0033278A">
                            <w:pPr>
                              <w:tabs>
                                <w:tab w:val="right" w:pos="2410"/>
                              </w:tabs>
                              <w:ind w:right="19"/>
                              <w:jc w:val="right"/>
                              <w:rPr>
                                <w:rFonts w:ascii="Century Gothic" w:hAnsi="Century Gothic"/>
                                <w:noProof/>
                                <w:sz w:val="14"/>
                              </w:rPr>
                            </w:pPr>
                            <w:r>
                              <w:rPr>
                                <w:rFonts w:ascii="Century Gothic" w:hAnsi="Century Gothic"/>
                                <w:noProof/>
                                <w:sz w:val="14"/>
                              </w:rPr>
                              <w:t>* Elise DEVRIENDT</w:t>
                            </w:r>
                          </w:p>
                          <w:p w:rsidR="0033278A" w:rsidRDefault="0033278A" w:rsidP="0033278A">
                            <w:pPr>
                              <w:tabs>
                                <w:tab w:val="right" w:pos="2410"/>
                              </w:tabs>
                              <w:ind w:right="19"/>
                              <w:jc w:val="right"/>
                              <w:rPr>
                                <w:rFonts w:ascii="Century Gothic" w:hAnsi="Century Gothic"/>
                                <w:noProof/>
                                <w:sz w:val="14"/>
                              </w:rPr>
                            </w:pPr>
                            <w:r>
                              <w:rPr>
                                <w:rFonts w:ascii="Century Gothic" w:hAnsi="Century Gothic"/>
                                <w:noProof/>
                                <w:sz w:val="14"/>
                              </w:rPr>
                              <w:t>* François-Xavier LAGARDE</w:t>
                            </w:r>
                          </w:p>
                          <w:p w:rsidR="0033278A" w:rsidRDefault="0033278A" w:rsidP="0033278A">
                            <w:pPr>
                              <w:tabs>
                                <w:tab w:val="right" w:pos="2410"/>
                              </w:tabs>
                              <w:ind w:right="19"/>
                              <w:jc w:val="right"/>
                              <w:rPr>
                                <w:rFonts w:ascii="Century Gothic" w:hAnsi="Century Gothic"/>
                                <w:noProof/>
                                <w:sz w:val="14"/>
                              </w:rPr>
                            </w:pPr>
                            <w:r>
                              <w:rPr>
                                <w:rFonts w:ascii="Century Gothic" w:hAnsi="Century Gothic"/>
                                <w:noProof/>
                                <w:sz w:val="14"/>
                              </w:rPr>
                              <w:t>* Laurence D’HERBOMEZ</w:t>
                            </w:r>
                          </w:p>
                          <w:p w:rsidR="0033278A" w:rsidRDefault="0033278A" w:rsidP="0033278A">
                            <w:pPr>
                              <w:tabs>
                                <w:tab w:val="right" w:pos="2410"/>
                              </w:tabs>
                              <w:ind w:right="19"/>
                              <w:jc w:val="right"/>
                              <w:rPr>
                                <w:rFonts w:ascii="Century Gothic" w:hAnsi="Century Gothic"/>
                                <w:noProof/>
                                <w:sz w:val="14"/>
                              </w:rPr>
                            </w:pPr>
                            <w:r>
                              <w:rPr>
                                <w:rFonts w:ascii="Century Gothic" w:hAnsi="Century Gothic"/>
                                <w:noProof/>
                                <w:sz w:val="14"/>
                              </w:rPr>
                              <w:t>* Regis DEBROISE</w:t>
                            </w:r>
                          </w:p>
                          <w:p w:rsidR="0033278A" w:rsidRDefault="0033278A" w:rsidP="0033278A">
                            <w:pPr>
                              <w:tabs>
                                <w:tab w:val="right" w:pos="2410"/>
                              </w:tabs>
                              <w:ind w:right="19"/>
                              <w:jc w:val="right"/>
                              <w:rPr>
                                <w:rFonts w:ascii="Century Gothic" w:hAnsi="Century Gothic"/>
                                <w:noProof/>
                                <w:sz w:val="14"/>
                              </w:rPr>
                            </w:pPr>
                            <w:r>
                              <w:rPr>
                                <w:rFonts w:ascii="Century Gothic" w:hAnsi="Century Gothic"/>
                                <w:noProof/>
                                <w:sz w:val="14"/>
                              </w:rPr>
                              <w:t>* Déborah THIERRY</w:t>
                            </w:r>
                          </w:p>
                          <w:p w:rsidR="0033278A" w:rsidRDefault="0033278A" w:rsidP="0033278A">
                            <w:pPr>
                              <w:tabs>
                                <w:tab w:val="right" w:pos="2410"/>
                              </w:tabs>
                              <w:ind w:right="19"/>
                              <w:jc w:val="right"/>
                              <w:rPr>
                                <w:rFonts w:ascii="Century Gothic" w:hAnsi="Century Gothic"/>
                                <w:noProof/>
                                <w:sz w:val="14"/>
                              </w:rPr>
                            </w:pPr>
                            <w:r>
                              <w:rPr>
                                <w:rFonts w:ascii="Century Gothic" w:hAnsi="Century Gothic"/>
                                <w:noProof/>
                                <w:sz w:val="14"/>
                              </w:rPr>
                              <w:t>Laure Marie DESOUTTER-TARTIER</w:t>
                            </w:r>
                          </w:p>
                          <w:p w:rsidR="0033278A" w:rsidRDefault="0033278A" w:rsidP="0033278A">
                            <w:pPr>
                              <w:tabs>
                                <w:tab w:val="right" w:pos="2410"/>
                              </w:tabs>
                              <w:ind w:right="19"/>
                              <w:jc w:val="right"/>
                              <w:rPr>
                                <w:rFonts w:ascii="Century Gothic" w:hAnsi="Century Gothic"/>
                                <w:noProof/>
                                <w:sz w:val="14"/>
                              </w:rPr>
                            </w:pPr>
                            <w:r>
                              <w:rPr>
                                <w:rFonts w:ascii="Century Gothic" w:hAnsi="Century Gothic"/>
                                <w:noProof/>
                                <w:sz w:val="14"/>
                              </w:rPr>
                              <w:t>Nourredine HAMADOUCHE</w:t>
                            </w:r>
                          </w:p>
                          <w:p w:rsidR="0033278A" w:rsidRDefault="0033278A" w:rsidP="0033278A">
                            <w:pPr>
                              <w:tabs>
                                <w:tab w:val="right" w:pos="2410"/>
                              </w:tabs>
                              <w:ind w:right="19"/>
                              <w:jc w:val="right"/>
                              <w:rPr>
                                <w:rFonts w:ascii="Century Gothic" w:hAnsi="Century Gothic"/>
                                <w:noProof/>
                                <w:sz w:val="14"/>
                              </w:rPr>
                            </w:pPr>
                          </w:p>
                          <w:p w:rsidR="0033278A" w:rsidRPr="00201870" w:rsidRDefault="0033278A" w:rsidP="0033278A">
                            <w:pPr>
                              <w:tabs>
                                <w:tab w:val="right" w:pos="2410"/>
                              </w:tabs>
                              <w:ind w:right="19"/>
                              <w:jc w:val="right"/>
                              <w:rPr>
                                <w:rFonts w:ascii="Century Gothic" w:hAnsi="Century Gothic"/>
                                <w:b/>
                                <w:i/>
                                <w:noProof/>
                                <w:color w:val="000000"/>
                                <w:sz w:val="14"/>
                              </w:rPr>
                            </w:pPr>
                            <w:r w:rsidRPr="00201870">
                              <w:rPr>
                                <w:rFonts w:ascii="Century Gothic" w:hAnsi="Century Gothic"/>
                                <w:b/>
                                <w:noProof/>
                                <w:color w:val="000000"/>
                                <w:sz w:val="14"/>
                              </w:rPr>
                              <w:t xml:space="preserve">* </w:t>
                            </w:r>
                            <w:r w:rsidRPr="00201870">
                              <w:rPr>
                                <w:rFonts w:ascii="Century Gothic" w:hAnsi="Century Gothic"/>
                                <w:b/>
                                <w:i/>
                                <w:noProof/>
                                <w:color w:val="000000"/>
                                <w:sz w:val="14"/>
                              </w:rPr>
                              <w:t xml:space="preserve">Avocats </w:t>
                            </w:r>
                            <w:r w:rsidRPr="00201870">
                              <w:rPr>
                                <w:rFonts w:ascii="Century Gothic" w:hAnsi="Century Gothic"/>
                                <w:b/>
                                <w:i/>
                                <w:noProof/>
                                <w:color w:val="000000"/>
                                <w:sz w:val="13"/>
                              </w:rPr>
                              <w:t>au</w:t>
                            </w:r>
                            <w:r w:rsidRPr="00201870">
                              <w:rPr>
                                <w:rFonts w:ascii="Century Gothic" w:hAnsi="Century Gothic"/>
                                <w:b/>
                                <w:i/>
                                <w:noProof/>
                                <w:color w:val="000000"/>
                                <w:sz w:val="14"/>
                              </w:rPr>
                              <w:t xml:space="preserve"> Barreau </w:t>
                            </w:r>
                            <w:r w:rsidRPr="00201870">
                              <w:rPr>
                                <w:rFonts w:ascii="Century Gothic" w:hAnsi="Century Gothic"/>
                                <w:b/>
                                <w:i/>
                                <w:noProof/>
                                <w:color w:val="000000"/>
                                <w:sz w:val="13"/>
                              </w:rPr>
                              <w:t>de</w:t>
                            </w:r>
                            <w:r w:rsidRPr="00201870">
                              <w:rPr>
                                <w:rFonts w:ascii="Century Gothic" w:hAnsi="Century Gothic"/>
                                <w:b/>
                                <w:i/>
                                <w:noProof/>
                                <w:color w:val="000000"/>
                                <w:sz w:val="14"/>
                              </w:rPr>
                              <w:t xml:space="preserve"> Lille</w:t>
                            </w:r>
                          </w:p>
                          <w:p w:rsidR="0033278A" w:rsidRPr="00201870" w:rsidRDefault="0033278A" w:rsidP="0033278A">
                            <w:pPr>
                              <w:tabs>
                                <w:tab w:val="right" w:pos="2410"/>
                              </w:tabs>
                              <w:ind w:right="19"/>
                              <w:jc w:val="right"/>
                              <w:rPr>
                                <w:rFonts w:ascii="Century Gothic" w:hAnsi="Century Gothic"/>
                                <w:b/>
                                <w:noProof/>
                                <w:color w:val="000000"/>
                                <w:sz w:val="14"/>
                              </w:rPr>
                            </w:pPr>
                            <w:r w:rsidRPr="00201870">
                              <w:rPr>
                                <w:rFonts w:ascii="Century Gothic" w:hAnsi="Century Gothic"/>
                                <w:b/>
                                <w:noProof/>
                                <w:color w:val="000000"/>
                                <w:sz w:val="14"/>
                              </w:rPr>
                              <w:t xml:space="preserve">** </w:t>
                            </w:r>
                            <w:r w:rsidRPr="00201870">
                              <w:rPr>
                                <w:rFonts w:ascii="Century Gothic" w:hAnsi="Century Gothic"/>
                                <w:b/>
                                <w:i/>
                                <w:noProof/>
                                <w:color w:val="000000"/>
                                <w:sz w:val="14"/>
                              </w:rPr>
                              <w:t xml:space="preserve">Avocats </w:t>
                            </w:r>
                            <w:r w:rsidRPr="00201870">
                              <w:rPr>
                                <w:rFonts w:ascii="Century Gothic" w:hAnsi="Century Gothic"/>
                                <w:b/>
                                <w:i/>
                                <w:noProof/>
                                <w:color w:val="000000"/>
                                <w:sz w:val="13"/>
                              </w:rPr>
                              <w:t>au</w:t>
                            </w:r>
                            <w:r w:rsidRPr="00201870">
                              <w:rPr>
                                <w:rFonts w:ascii="Century Gothic" w:hAnsi="Century Gothic"/>
                                <w:b/>
                                <w:i/>
                                <w:noProof/>
                                <w:color w:val="000000"/>
                                <w:sz w:val="14"/>
                              </w:rPr>
                              <w:t xml:space="preserve"> Barreau </w:t>
                            </w:r>
                            <w:r w:rsidRPr="00201870">
                              <w:rPr>
                                <w:rFonts w:ascii="Century Gothic" w:hAnsi="Century Gothic"/>
                                <w:b/>
                                <w:i/>
                                <w:noProof/>
                                <w:color w:val="000000"/>
                                <w:sz w:val="13"/>
                              </w:rPr>
                              <w:t>de</w:t>
                            </w:r>
                            <w:r w:rsidRPr="00201870">
                              <w:rPr>
                                <w:rFonts w:ascii="Century Gothic" w:hAnsi="Century Gothic"/>
                                <w:b/>
                                <w:i/>
                                <w:noProof/>
                                <w:color w:val="000000"/>
                                <w:sz w:val="14"/>
                              </w:rPr>
                              <w:t xml:space="preserve"> Paris</w:t>
                            </w:r>
                          </w:p>
                          <w:p w:rsidR="0033278A" w:rsidRDefault="0033278A" w:rsidP="0033278A">
                            <w:pPr>
                              <w:tabs>
                                <w:tab w:val="right" w:pos="2268"/>
                              </w:tabs>
                              <w:rPr>
                                <w:rFonts w:ascii="Century Gothic" w:hAnsi="Century Gothic"/>
                                <w:noProof/>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212.25pt;margin-top:-24.3pt;width:136.35pt;height:8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" stroked="f">
                <v:textbox>
                  <w:txbxContent>
                    <w:p w:rsidR="0033278A" w:rsidRDefault="0033278A" w:rsidP="0033278A">
                      <w:pPr>
                        <w:tabs>
                          <w:tab w:val="right" w:pos="2268"/>
                        </w:tabs>
                        <w:rPr>
                          <w:rFonts w:ascii="Century Gothic" w:hAnsi="Century Gothic"/>
                          <w:b/>
                          <w:noProof/>
                          <w:sz w:val="18"/>
                        </w:rPr>
                      </w:pPr>
                      <w:r>
                        <w:rPr>
                          <w:rFonts w:ascii="Century Gothic" w:hAnsi="Century Gothic"/>
                          <w:noProof/>
                          <w:sz w:val="14"/>
                        </w:rPr>
                        <w:tab/>
                      </w:r>
                    </w:p>
                    <w:p w:rsidR="0033278A" w:rsidRPr="005D4590" w:rsidRDefault="0033278A" w:rsidP="0033278A">
                      <w:pPr>
                        <w:tabs>
                          <w:tab w:val="right" w:pos="2268"/>
                        </w:tabs>
                        <w:ind w:left="284" w:firstLine="567"/>
                        <w:rPr>
                          <w:rFonts w:ascii="Century Gothic" w:hAnsi="Century Gothic"/>
                          <w:b/>
                          <w:noProof/>
                          <w:sz w:val="18"/>
                          <w:lang w:val="en-GB"/>
                        </w:rPr>
                      </w:pPr>
                      <w:r>
                        <w:rPr>
                          <w:rFonts w:ascii="Century Gothic" w:hAnsi="Century Gothic"/>
                          <w:b/>
                          <w:noProof/>
                          <w:sz w:val="18"/>
                          <w:lang w:eastAsia="fr-BE"/>
                        </w:rPr>
                        <w:drawing>
                          <wp:inline distT="0" distB="0" distL="0" distR="0" wp14:anchorId="03D9A177" wp14:editId="4F1408A1">
                            <wp:extent cx="1019175" cy="8763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876300"/>
                                    </a:xfrm>
                                    <a:prstGeom prst="rect">
                                      <a:avLst/>
                                    </a:prstGeom>
                                    <a:noFill/>
                                    <a:ln>
                                      <a:noFill/>
                                    </a:ln>
                                  </pic:spPr>
                                </pic:pic>
                              </a:graphicData>
                            </a:graphic>
                          </wp:inline>
                        </w:drawing>
                      </w:r>
                    </w:p>
                    <w:p w:rsidR="0033278A" w:rsidRDefault="0033278A" w:rsidP="0033278A">
                      <w:pPr>
                        <w:tabs>
                          <w:tab w:val="right" w:pos="2268"/>
                        </w:tabs>
                        <w:rPr>
                          <w:rFonts w:ascii="Century Gothic" w:hAnsi="Century Gothic"/>
                          <w:b/>
                          <w:noProof/>
                          <w:sz w:val="18"/>
                        </w:rPr>
                      </w:pPr>
                      <w:r>
                        <w:rPr>
                          <w:rFonts w:ascii="Century Gothic" w:hAnsi="Century Gothic"/>
                          <w:b/>
                          <w:noProof/>
                          <w:sz w:val="18"/>
                        </w:rPr>
                        <w:tab/>
                      </w:r>
                    </w:p>
                    <w:p w:rsidR="0033278A" w:rsidRDefault="0033278A" w:rsidP="0033278A">
                      <w:pPr>
                        <w:tabs>
                          <w:tab w:val="right" w:pos="2410"/>
                        </w:tabs>
                        <w:ind w:right="19"/>
                        <w:jc w:val="right"/>
                        <w:rPr>
                          <w:rFonts w:ascii="Century Gothic" w:hAnsi="Century Gothic"/>
                          <w:noProof/>
                          <w:sz w:val="16"/>
                          <w:szCs w:val="16"/>
                        </w:rPr>
                      </w:pPr>
                      <w:r w:rsidRPr="00CF0759">
                        <w:rPr>
                          <w:rFonts w:ascii="Century Gothic" w:hAnsi="Century Gothic"/>
                          <w:noProof/>
                          <w:sz w:val="16"/>
                          <w:szCs w:val="16"/>
                        </w:rPr>
                        <w:t>Bruno WAEGENAERE</w:t>
                      </w:r>
                    </w:p>
                    <w:p w:rsidR="0033278A" w:rsidRPr="00CF0759" w:rsidRDefault="0033278A" w:rsidP="0033278A">
                      <w:pPr>
                        <w:tabs>
                          <w:tab w:val="right" w:pos="2410"/>
                        </w:tabs>
                        <w:ind w:right="19"/>
                        <w:jc w:val="right"/>
                        <w:rPr>
                          <w:rFonts w:ascii="Century Gothic" w:hAnsi="Century Gothic"/>
                          <w:noProof/>
                          <w:sz w:val="14"/>
                        </w:rPr>
                      </w:pPr>
                      <w:r w:rsidRPr="00CF0759">
                        <w:rPr>
                          <w:rFonts w:ascii="Century Gothic" w:hAnsi="Century Gothic"/>
                          <w:noProof/>
                          <w:sz w:val="14"/>
                        </w:rPr>
                        <w:t>Licencié en Droit Fiscal</w:t>
                      </w:r>
                    </w:p>
                    <w:p w:rsidR="0033278A" w:rsidRDefault="0033278A" w:rsidP="0033278A">
                      <w:pPr>
                        <w:tabs>
                          <w:tab w:val="right" w:pos="2410"/>
                        </w:tabs>
                        <w:ind w:right="19"/>
                        <w:jc w:val="right"/>
                        <w:rPr>
                          <w:rFonts w:ascii="Century Gothic" w:hAnsi="Century Gothic"/>
                          <w:noProof/>
                          <w:sz w:val="14"/>
                        </w:rPr>
                      </w:pPr>
                    </w:p>
                    <w:p w:rsidR="0033278A" w:rsidRPr="00DA1DD4" w:rsidRDefault="0033278A" w:rsidP="0033278A">
                      <w:pPr>
                        <w:tabs>
                          <w:tab w:val="right" w:pos="2410"/>
                        </w:tabs>
                        <w:ind w:right="19"/>
                        <w:jc w:val="right"/>
                        <w:rPr>
                          <w:rFonts w:ascii="Century Gothic" w:hAnsi="Century Gothic"/>
                          <w:noProof/>
                          <w:sz w:val="14"/>
                          <w:lang w:val="en-US"/>
                        </w:rPr>
                      </w:pPr>
                      <w:r w:rsidRPr="00DA1DD4">
                        <w:rPr>
                          <w:rFonts w:ascii="Century Gothic" w:hAnsi="Century Gothic"/>
                          <w:noProof/>
                          <w:sz w:val="14"/>
                          <w:lang w:val="en-US"/>
                        </w:rPr>
                        <w:t>Caroline BLONDIAU</w:t>
                      </w:r>
                    </w:p>
                    <w:p w:rsidR="0033278A" w:rsidRPr="00DA1DD4" w:rsidRDefault="0033278A" w:rsidP="0033278A">
                      <w:pPr>
                        <w:tabs>
                          <w:tab w:val="right" w:pos="2410"/>
                        </w:tabs>
                        <w:ind w:right="19"/>
                        <w:jc w:val="right"/>
                        <w:rPr>
                          <w:rFonts w:ascii="Century Gothic" w:hAnsi="Century Gothic"/>
                          <w:noProof/>
                          <w:sz w:val="14"/>
                          <w:lang w:val="en-US"/>
                        </w:rPr>
                      </w:pPr>
                      <w:r w:rsidRPr="00DA1DD4">
                        <w:rPr>
                          <w:rFonts w:ascii="Century Gothic" w:hAnsi="Century Gothic"/>
                          <w:noProof/>
                          <w:sz w:val="14"/>
                          <w:lang w:val="en-US"/>
                        </w:rPr>
                        <w:t>Master en Management Vlerick</w:t>
                      </w:r>
                    </w:p>
                    <w:p w:rsidR="0033278A" w:rsidRPr="00DA1DD4" w:rsidRDefault="0033278A" w:rsidP="0033278A">
                      <w:pPr>
                        <w:tabs>
                          <w:tab w:val="right" w:pos="2410"/>
                        </w:tabs>
                        <w:ind w:right="19"/>
                        <w:jc w:val="right"/>
                        <w:rPr>
                          <w:rFonts w:ascii="Century Gothic" w:hAnsi="Century Gothic"/>
                          <w:noProof/>
                          <w:sz w:val="14"/>
                          <w:lang w:val="en-US"/>
                        </w:rPr>
                      </w:pPr>
                      <w:r w:rsidRPr="00DA1DD4">
                        <w:rPr>
                          <w:rFonts w:ascii="Century Gothic" w:hAnsi="Century Gothic"/>
                          <w:noProof/>
                          <w:sz w:val="14"/>
                          <w:lang w:val="en-US"/>
                        </w:rPr>
                        <w:t>Business school</w:t>
                      </w:r>
                    </w:p>
                    <w:p w:rsidR="0033278A" w:rsidRPr="00DA1DD4" w:rsidRDefault="0033278A" w:rsidP="0033278A">
                      <w:pPr>
                        <w:tabs>
                          <w:tab w:val="right" w:pos="2410"/>
                        </w:tabs>
                        <w:ind w:right="19"/>
                        <w:jc w:val="right"/>
                        <w:rPr>
                          <w:rFonts w:ascii="Century Gothic" w:hAnsi="Century Gothic"/>
                          <w:noProof/>
                          <w:sz w:val="14"/>
                          <w:lang w:val="en-US"/>
                        </w:rPr>
                      </w:pPr>
                    </w:p>
                    <w:p w:rsidR="0033278A" w:rsidRDefault="0033278A" w:rsidP="0033278A">
                      <w:pPr>
                        <w:tabs>
                          <w:tab w:val="right" w:pos="2410"/>
                        </w:tabs>
                        <w:ind w:right="19"/>
                        <w:jc w:val="right"/>
                        <w:rPr>
                          <w:rFonts w:ascii="Century Gothic" w:hAnsi="Century Gothic"/>
                          <w:noProof/>
                          <w:sz w:val="14"/>
                        </w:rPr>
                      </w:pPr>
                      <w:r>
                        <w:rPr>
                          <w:rFonts w:ascii="Century Gothic" w:hAnsi="Century Gothic"/>
                          <w:noProof/>
                          <w:sz w:val="14"/>
                        </w:rPr>
                        <w:t>Avec la collaboration de</w:t>
                      </w:r>
                    </w:p>
                    <w:p w:rsidR="0033278A" w:rsidRPr="00431701" w:rsidRDefault="0033278A" w:rsidP="0033278A">
                      <w:pPr>
                        <w:tabs>
                          <w:tab w:val="right" w:pos="2410"/>
                        </w:tabs>
                        <w:ind w:right="19"/>
                        <w:jc w:val="right"/>
                        <w:rPr>
                          <w:rFonts w:ascii="Century Gothic" w:hAnsi="Century Gothic"/>
                          <w:noProof/>
                          <w:sz w:val="14"/>
                        </w:rPr>
                      </w:pPr>
                      <w:r w:rsidRPr="00431701">
                        <w:rPr>
                          <w:rFonts w:ascii="Century Gothic" w:hAnsi="Century Gothic"/>
                          <w:noProof/>
                          <w:sz w:val="14"/>
                        </w:rPr>
                        <w:t>David DEMOL</w:t>
                      </w:r>
                    </w:p>
                    <w:p w:rsidR="0033278A" w:rsidRDefault="0033278A" w:rsidP="0033278A">
                      <w:pPr>
                        <w:tabs>
                          <w:tab w:val="right" w:pos="2410"/>
                        </w:tabs>
                        <w:ind w:right="19"/>
                        <w:jc w:val="right"/>
                        <w:rPr>
                          <w:rFonts w:ascii="Century Gothic" w:hAnsi="Century Gothic"/>
                          <w:b/>
                          <w:noProof/>
                          <w:sz w:val="14"/>
                        </w:rPr>
                      </w:pPr>
                    </w:p>
                    <w:p w:rsidR="0033278A" w:rsidRDefault="0033278A" w:rsidP="0033278A">
                      <w:pPr>
                        <w:tabs>
                          <w:tab w:val="right" w:pos="2410"/>
                        </w:tabs>
                        <w:ind w:right="19"/>
                        <w:jc w:val="right"/>
                        <w:rPr>
                          <w:rFonts w:ascii="Century Gothic" w:hAnsi="Century Gothic"/>
                          <w:b/>
                          <w:noProof/>
                          <w:sz w:val="14"/>
                        </w:rPr>
                      </w:pPr>
                      <w:r>
                        <w:rPr>
                          <w:rFonts w:ascii="Century Gothic" w:hAnsi="Century Gothic"/>
                          <w:b/>
                          <w:noProof/>
                          <w:sz w:val="14"/>
                        </w:rPr>
                        <w:t>Rue Père Damien n°1</w:t>
                      </w:r>
                    </w:p>
                    <w:p w:rsidR="0033278A" w:rsidRDefault="0033278A" w:rsidP="0033278A">
                      <w:pPr>
                        <w:tabs>
                          <w:tab w:val="right" w:pos="2410"/>
                        </w:tabs>
                        <w:ind w:right="19"/>
                        <w:jc w:val="right"/>
                        <w:rPr>
                          <w:rFonts w:ascii="Century Gothic" w:hAnsi="Century Gothic"/>
                          <w:b/>
                          <w:noProof/>
                          <w:sz w:val="14"/>
                        </w:rPr>
                      </w:pPr>
                      <w:r>
                        <w:rPr>
                          <w:rFonts w:ascii="Century Gothic" w:hAnsi="Century Gothic"/>
                          <w:b/>
                          <w:noProof/>
                          <w:sz w:val="14"/>
                        </w:rPr>
                        <w:t>7090 BRAINE LE COMTE</w:t>
                      </w:r>
                    </w:p>
                    <w:p w:rsidR="0033278A" w:rsidRDefault="0033278A" w:rsidP="0033278A">
                      <w:pPr>
                        <w:tabs>
                          <w:tab w:val="right" w:pos="2410"/>
                        </w:tabs>
                        <w:ind w:right="19"/>
                        <w:jc w:val="right"/>
                        <w:rPr>
                          <w:rFonts w:ascii="Century Gothic" w:hAnsi="Century Gothic"/>
                          <w:b/>
                          <w:noProof/>
                          <w:sz w:val="14"/>
                        </w:rPr>
                      </w:pPr>
                    </w:p>
                    <w:p w:rsidR="0033278A" w:rsidRDefault="0033278A" w:rsidP="0033278A">
                      <w:pPr>
                        <w:tabs>
                          <w:tab w:val="right" w:pos="2410"/>
                        </w:tabs>
                        <w:ind w:right="19"/>
                        <w:jc w:val="right"/>
                        <w:rPr>
                          <w:rFonts w:ascii="Century Gothic" w:hAnsi="Century Gothic"/>
                          <w:b/>
                          <w:noProof/>
                          <w:sz w:val="14"/>
                        </w:rPr>
                      </w:pPr>
                      <w:r>
                        <w:rPr>
                          <w:rFonts w:ascii="Century Gothic" w:hAnsi="Century Gothic"/>
                          <w:b/>
                          <w:noProof/>
                          <w:sz w:val="14"/>
                        </w:rPr>
                        <w:t>Tél.00.32.67.56.12.13</w:t>
                      </w:r>
                    </w:p>
                    <w:p w:rsidR="0033278A" w:rsidRDefault="0033278A" w:rsidP="0033278A">
                      <w:pPr>
                        <w:tabs>
                          <w:tab w:val="right" w:pos="2410"/>
                        </w:tabs>
                        <w:ind w:right="19"/>
                        <w:jc w:val="right"/>
                        <w:rPr>
                          <w:rFonts w:ascii="Century Gothic" w:hAnsi="Century Gothic"/>
                          <w:b/>
                          <w:noProof/>
                          <w:sz w:val="14"/>
                        </w:rPr>
                      </w:pPr>
                      <w:r>
                        <w:rPr>
                          <w:rFonts w:ascii="Century Gothic" w:hAnsi="Century Gothic"/>
                          <w:b/>
                          <w:noProof/>
                          <w:sz w:val="14"/>
                        </w:rPr>
                        <w:t>Fax.00.32.67.56.09.91</w:t>
                      </w:r>
                    </w:p>
                    <w:p w:rsidR="0033278A" w:rsidRDefault="0033278A" w:rsidP="0033278A">
                      <w:pPr>
                        <w:tabs>
                          <w:tab w:val="right" w:pos="2410"/>
                        </w:tabs>
                        <w:ind w:right="19"/>
                        <w:jc w:val="right"/>
                        <w:rPr>
                          <w:rFonts w:ascii="Century Gothic" w:hAnsi="Century Gothic"/>
                          <w:b/>
                          <w:noProof/>
                          <w:sz w:val="14"/>
                        </w:rPr>
                      </w:pPr>
                    </w:p>
                    <w:p w:rsidR="0033278A" w:rsidRDefault="0033278A" w:rsidP="0033278A">
                      <w:pPr>
                        <w:tabs>
                          <w:tab w:val="right" w:pos="2410"/>
                        </w:tabs>
                        <w:ind w:right="19"/>
                        <w:jc w:val="right"/>
                        <w:rPr>
                          <w:rFonts w:ascii="Century Gothic" w:hAnsi="Century Gothic"/>
                          <w:b/>
                          <w:noProof/>
                          <w:sz w:val="14"/>
                        </w:rPr>
                      </w:pPr>
                      <w:r>
                        <w:rPr>
                          <w:rFonts w:ascii="Century Gothic" w:hAnsi="Century Gothic"/>
                          <w:b/>
                          <w:noProof/>
                          <w:sz w:val="14"/>
                        </w:rPr>
                        <w:t xml:space="preserve">E-mail: </w:t>
                      </w:r>
                      <w:hyperlink r:id="rId13" w:history="1">
                        <w:r w:rsidRPr="00D17AD6">
                          <w:rPr>
                            <w:rStyle w:val="Lienhypertexte"/>
                            <w:rFonts w:ascii="Century Gothic" w:hAnsi="Century Gothic"/>
                            <w:b/>
                            <w:noProof/>
                            <w:sz w:val="14"/>
                          </w:rPr>
                          <w:t>info@waegenaere.be</w:t>
                        </w:r>
                      </w:hyperlink>
                    </w:p>
                    <w:p w:rsidR="0033278A" w:rsidRPr="00DA1DD4" w:rsidRDefault="0033278A" w:rsidP="0033278A">
                      <w:pPr>
                        <w:tabs>
                          <w:tab w:val="right" w:pos="2410"/>
                        </w:tabs>
                        <w:ind w:right="19"/>
                        <w:jc w:val="right"/>
                        <w:rPr>
                          <w:rFonts w:ascii="Century Gothic" w:hAnsi="Century Gothic"/>
                          <w:b/>
                          <w:noProof/>
                          <w:sz w:val="14"/>
                          <w:lang w:val="en-US"/>
                        </w:rPr>
                      </w:pPr>
                      <w:r w:rsidRPr="00DA1DD4">
                        <w:rPr>
                          <w:rFonts w:ascii="Century Gothic" w:hAnsi="Century Gothic"/>
                          <w:b/>
                          <w:noProof/>
                          <w:sz w:val="14"/>
                          <w:lang w:val="en-US"/>
                        </w:rPr>
                        <w:t xml:space="preserve">Web </w:t>
                      </w:r>
                      <w:hyperlink r:id="rId14" w:history="1">
                        <w:r w:rsidRPr="00DA1DD4">
                          <w:rPr>
                            <w:rStyle w:val="Lienhypertexte"/>
                            <w:rFonts w:ascii="Century Gothic" w:hAnsi="Century Gothic"/>
                            <w:b/>
                            <w:noProof/>
                            <w:sz w:val="14"/>
                            <w:lang w:val="en-US"/>
                          </w:rPr>
                          <w:t>www.jurisconsulte.be</w:t>
                        </w:r>
                      </w:hyperlink>
                    </w:p>
                    <w:p w:rsidR="0033278A" w:rsidRPr="00DA1DD4" w:rsidRDefault="0033278A" w:rsidP="0033278A">
                      <w:pPr>
                        <w:tabs>
                          <w:tab w:val="right" w:pos="2410"/>
                        </w:tabs>
                        <w:ind w:right="19"/>
                        <w:jc w:val="right"/>
                        <w:rPr>
                          <w:rFonts w:ascii="Century Gothic" w:hAnsi="Century Gothic"/>
                          <w:b/>
                          <w:noProof/>
                          <w:sz w:val="14"/>
                          <w:lang w:val="en-US"/>
                        </w:rPr>
                      </w:pPr>
                    </w:p>
                    <w:p w:rsidR="0033278A" w:rsidRPr="00DA1DD4" w:rsidRDefault="0033278A" w:rsidP="0033278A">
                      <w:pPr>
                        <w:tabs>
                          <w:tab w:val="right" w:pos="2410"/>
                        </w:tabs>
                        <w:ind w:right="19"/>
                        <w:jc w:val="right"/>
                        <w:rPr>
                          <w:rFonts w:ascii="Century Gothic" w:hAnsi="Century Gothic"/>
                          <w:b/>
                          <w:noProof/>
                          <w:sz w:val="14"/>
                          <w:lang w:val="en-US"/>
                        </w:rPr>
                      </w:pPr>
                      <w:r w:rsidRPr="00DA1DD4">
                        <w:rPr>
                          <w:rFonts w:ascii="Century Gothic" w:hAnsi="Century Gothic"/>
                          <w:b/>
                          <w:noProof/>
                          <w:sz w:val="14"/>
                          <w:lang w:val="en-US"/>
                        </w:rPr>
                        <w:t>TVA : BE 0462 554 891</w:t>
                      </w:r>
                    </w:p>
                    <w:p w:rsidR="0033278A" w:rsidRPr="00DA1DD4" w:rsidRDefault="0033278A" w:rsidP="0033278A">
                      <w:pPr>
                        <w:tabs>
                          <w:tab w:val="right" w:pos="2410"/>
                        </w:tabs>
                        <w:ind w:right="19"/>
                        <w:jc w:val="right"/>
                        <w:rPr>
                          <w:rFonts w:ascii="Century Gothic" w:hAnsi="Century Gothic"/>
                          <w:b/>
                          <w:noProof/>
                          <w:sz w:val="14"/>
                          <w:lang w:val="en-US"/>
                        </w:rPr>
                      </w:pPr>
                    </w:p>
                    <w:p w:rsidR="0033278A" w:rsidRPr="00201870" w:rsidRDefault="0033278A" w:rsidP="0033278A">
                      <w:pPr>
                        <w:tabs>
                          <w:tab w:val="right" w:pos="2410"/>
                        </w:tabs>
                        <w:ind w:right="19"/>
                        <w:jc w:val="right"/>
                        <w:rPr>
                          <w:rFonts w:ascii="Century Gothic" w:hAnsi="Century Gothic"/>
                          <w:b/>
                          <w:noProof/>
                          <w:color w:val="000000"/>
                          <w:sz w:val="14"/>
                          <w:szCs w:val="14"/>
                          <w:u w:val="single"/>
                        </w:rPr>
                      </w:pPr>
                      <w:r w:rsidRPr="00201870">
                        <w:rPr>
                          <w:rFonts w:ascii="Century Gothic" w:hAnsi="Century Gothic"/>
                          <w:b/>
                          <w:noProof/>
                          <w:color w:val="000000"/>
                          <w:sz w:val="14"/>
                          <w:szCs w:val="14"/>
                          <w:u w:val="single"/>
                        </w:rPr>
                        <w:t>Compte honoraires:</w:t>
                      </w:r>
                    </w:p>
                    <w:p w:rsidR="0033278A" w:rsidRDefault="0033278A" w:rsidP="0033278A">
                      <w:pPr>
                        <w:tabs>
                          <w:tab w:val="right" w:pos="2410"/>
                        </w:tabs>
                        <w:ind w:right="19"/>
                        <w:jc w:val="right"/>
                        <w:rPr>
                          <w:rFonts w:ascii="Century Gothic" w:hAnsi="Century Gothic"/>
                          <w:b/>
                          <w:noProof/>
                          <w:sz w:val="14"/>
                          <w:szCs w:val="14"/>
                        </w:rPr>
                      </w:pPr>
                      <w:r w:rsidRPr="00B35470">
                        <w:rPr>
                          <w:rFonts w:ascii="Century Gothic" w:hAnsi="Century Gothic"/>
                          <w:b/>
                          <w:noProof/>
                          <w:sz w:val="14"/>
                          <w:szCs w:val="14"/>
                        </w:rPr>
                        <w:t>BE83 6300 5006 7015</w:t>
                      </w:r>
                    </w:p>
                    <w:p w:rsidR="0033278A" w:rsidRDefault="0033278A" w:rsidP="0033278A">
                      <w:pPr>
                        <w:tabs>
                          <w:tab w:val="right" w:pos="2410"/>
                        </w:tabs>
                        <w:ind w:right="19"/>
                        <w:jc w:val="right"/>
                        <w:rPr>
                          <w:rFonts w:ascii="Century Gothic" w:hAnsi="Century Gothic"/>
                          <w:b/>
                          <w:noProof/>
                          <w:sz w:val="14"/>
                          <w:szCs w:val="14"/>
                        </w:rPr>
                      </w:pPr>
                    </w:p>
                    <w:p w:rsidR="0033278A" w:rsidRPr="00737CED" w:rsidRDefault="0033278A" w:rsidP="0033278A">
                      <w:pPr>
                        <w:tabs>
                          <w:tab w:val="right" w:pos="2410"/>
                        </w:tabs>
                        <w:ind w:right="19"/>
                        <w:jc w:val="right"/>
                        <w:rPr>
                          <w:rFonts w:ascii="Century Gothic" w:hAnsi="Century Gothic"/>
                          <w:b/>
                          <w:noProof/>
                          <w:sz w:val="14"/>
                          <w:szCs w:val="14"/>
                          <w:u w:val="single"/>
                        </w:rPr>
                      </w:pPr>
                      <w:r w:rsidRPr="00737CED">
                        <w:rPr>
                          <w:rFonts w:ascii="Century Gothic" w:hAnsi="Century Gothic"/>
                          <w:b/>
                          <w:noProof/>
                          <w:sz w:val="14"/>
                          <w:szCs w:val="14"/>
                          <w:u w:val="single"/>
                        </w:rPr>
                        <w:t>Code BIC</w:t>
                      </w:r>
                      <w:r>
                        <w:rPr>
                          <w:rFonts w:ascii="Century Gothic" w:hAnsi="Century Gothic"/>
                          <w:b/>
                          <w:noProof/>
                          <w:sz w:val="14"/>
                          <w:szCs w:val="14"/>
                          <w:u w:val="single"/>
                        </w:rPr>
                        <w:t>:</w:t>
                      </w:r>
                      <w:r w:rsidRPr="00737CED">
                        <w:rPr>
                          <w:rFonts w:ascii="Century Gothic" w:hAnsi="Century Gothic"/>
                          <w:b/>
                          <w:noProof/>
                          <w:sz w:val="14"/>
                          <w:szCs w:val="14"/>
                          <w:u w:val="single"/>
                        </w:rPr>
                        <w:t> </w:t>
                      </w:r>
                    </w:p>
                    <w:p w:rsidR="0033278A" w:rsidRPr="00B35470" w:rsidRDefault="0033278A" w:rsidP="0033278A">
                      <w:pPr>
                        <w:tabs>
                          <w:tab w:val="right" w:pos="2410"/>
                        </w:tabs>
                        <w:ind w:right="19"/>
                        <w:jc w:val="right"/>
                        <w:rPr>
                          <w:rFonts w:ascii="Century Gothic" w:hAnsi="Century Gothic"/>
                          <w:b/>
                          <w:noProof/>
                          <w:sz w:val="14"/>
                          <w:szCs w:val="14"/>
                        </w:rPr>
                      </w:pPr>
                      <w:r>
                        <w:rPr>
                          <w:rFonts w:ascii="Century Gothic" w:hAnsi="Century Gothic"/>
                          <w:b/>
                          <w:noProof/>
                          <w:sz w:val="14"/>
                          <w:szCs w:val="14"/>
                        </w:rPr>
                        <w:t xml:space="preserve"> BBRUBEBB</w:t>
                      </w:r>
                    </w:p>
                    <w:p w:rsidR="0033278A" w:rsidRDefault="0033278A" w:rsidP="0033278A">
                      <w:pPr>
                        <w:tabs>
                          <w:tab w:val="right" w:pos="2410"/>
                        </w:tabs>
                        <w:ind w:right="19"/>
                        <w:jc w:val="right"/>
                        <w:rPr>
                          <w:rFonts w:ascii="Century Gothic" w:hAnsi="Century Gothic"/>
                          <w:b/>
                          <w:noProof/>
                          <w:sz w:val="14"/>
                          <w:u w:val="single"/>
                        </w:rPr>
                      </w:pPr>
                    </w:p>
                    <w:p w:rsidR="0033278A" w:rsidRPr="00CE1B17" w:rsidRDefault="0033278A" w:rsidP="0033278A">
                      <w:pPr>
                        <w:tabs>
                          <w:tab w:val="right" w:pos="2410"/>
                        </w:tabs>
                        <w:ind w:right="19"/>
                        <w:jc w:val="right"/>
                        <w:rPr>
                          <w:rFonts w:ascii="Century Gothic" w:hAnsi="Century Gothic"/>
                          <w:b/>
                          <w:noProof/>
                          <w:sz w:val="14"/>
                        </w:rPr>
                      </w:pPr>
                      <w:r w:rsidRPr="00D0774B">
                        <w:rPr>
                          <w:rFonts w:ascii="Century Gothic" w:hAnsi="Century Gothic"/>
                          <w:b/>
                          <w:noProof/>
                          <w:sz w:val="14"/>
                          <w:u w:val="single"/>
                        </w:rPr>
                        <w:t>Compte tiers</w:t>
                      </w:r>
                      <w:r w:rsidRPr="00CE1B17">
                        <w:rPr>
                          <w:rFonts w:ascii="Century Gothic" w:hAnsi="Century Gothic"/>
                          <w:b/>
                          <w:noProof/>
                          <w:sz w:val="14"/>
                        </w:rPr>
                        <w:t xml:space="preserve"> :</w:t>
                      </w:r>
                    </w:p>
                    <w:p w:rsidR="0033278A" w:rsidRPr="00DA1DD4" w:rsidRDefault="0033278A" w:rsidP="0033278A">
                      <w:pPr>
                        <w:tabs>
                          <w:tab w:val="right" w:pos="2410"/>
                        </w:tabs>
                        <w:ind w:right="19"/>
                        <w:jc w:val="right"/>
                        <w:rPr>
                          <w:rFonts w:ascii="Century Gothic" w:hAnsi="Century Gothic"/>
                          <w:b/>
                          <w:noProof/>
                          <w:sz w:val="14"/>
                        </w:rPr>
                      </w:pPr>
                      <w:r w:rsidRPr="00DA1DD4">
                        <w:rPr>
                          <w:rFonts w:ascii="Century Gothic" w:hAnsi="Century Gothic"/>
                          <w:b/>
                          <w:noProof/>
                          <w:sz w:val="14"/>
                        </w:rPr>
                        <w:t>BE79 6300 5501 5833</w:t>
                      </w:r>
                    </w:p>
                    <w:p w:rsidR="0033278A" w:rsidRPr="00DA1DD4" w:rsidRDefault="0033278A" w:rsidP="0033278A">
                      <w:pPr>
                        <w:tabs>
                          <w:tab w:val="right" w:pos="2410"/>
                        </w:tabs>
                        <w:ind w:right="19"/>
                        <w:jc w:val="right"/>
                        <w:rPr>
                          <w:rFonts w:ascii="Century Gothic" w:hAnsi="Century Gothic"/>
                          <w:noProof/>
                          <w:sz w:val="14"/>
                        </w:rPr>
                      </w:pPr>
                    </w:p>
                    <w:p w:rsidR="0033278A" w:rsidRPr="00DA1DD4" w:rsidRDefault="0033278A" w:rsidP="0033278A">
                      <w:pPr>
                        <w:tabs>
                          <w:tab w:val="right" w:pos="2410"/>
                        </w:tabs>
                        <w:ind w:right="19"/>
                        <w:jc w:val="right"/>
                        <w:rPr>
                          <w:rFonts w:ascii="Century Gothic" w:hAnsi="Century Gothic"/>
                          <w:noProof/>
                          <w:sz w:val="14"/>
                        </w:rPr>
                      </w:pPr>
                      <w:r w:rsidRPr="00DA1DD4">
                        <w:rPr>
                          <w:rFonts w:ascii="Century Gothic" w:hAnsi="Century Gothic"/>
                          <w:noProof/>
                          <w:sz w:val="14"/>
                        </w:rPr>
                        <w:t>Frank DISCEPOLI</w:t>
                      </w:r>
                    </w:p>
                    <w:p w:rsidR="0033278A" w:rsidRPr="00DA1DD4" w:rsidRDefault="0033278A" w:rsidP="0033278A">
                      <w:pPr>
                        <w:tabs>
                          <w:tab w:val="right" w:pos="2410"/>
                        </w:tabs>
                        <w:ind w:right="19"/>
                        <w:jc w:val="right"/>
                        <w:rPr>
                          <w:rFonts w:ascii="Century Gothic" w:hAnsi="Century Gothic"/>
                          <w:noProof/>
                          <w:sz w:val="14"/>
                        </w:rPr>
                      </w:pPr>
                      <w:r w:rsidRPr="00DA1DD4">
                        <w:rPr>
                          <w:rFonts w:ascii="Century Gothic" w:hAnsi="Century Gothic"/>
                          <w:noProof/>
                          <w:sz w:val="14"/>
                        </w:rPr>
                        <w:t>Nathlie LUYX</w:t>
                      </w:r>
                    </w:p>
                    <w:p w:rsidR="0033278A" w:rsidRPr="00E916AD" w:rsidRDefault="0033278A" w:rsidP="0033278A">
                      <w:pPr>
                        <w:tabs>
                          <w:tab w:val="right" w:pos="2410"/>
                        </w:tabs>
                        <w:ind w:right="19"/>
                        <w:jc w:val="right"/>
                        <w:rPr>
                          <w:rFonts w:ascii="Century Gothic" w:hAnsi="Century Gothic"/>
                          <w:noProof/>
                          <w:sz w:val="14"/>
                          <w:lang w:val="nl-BE"/>
                        </w:rPr>
                      </w:pPr>
                      <w:r w:rsidRPr="00E916AD">
                        <w:rPr>
                          <w:rFonts w:ascii="Century Gothic" w:hAnsi="Century Gothic"/>
                          <w:noProof/>
                          <w:sz w:val="14"/>
                          <w:lang w:val="nl-BE"/>
                        </w:rPr>
                        <w:t>Ludivine BAUDART</w:t>
                      </w:r>
                    </w:p>
                    <w:p w:rsidR="0033278A" w:rsidRPr="00E916AD" w:rsidRDefault="0033278A" w:rsidP="0033278A">
                      <w:pPr>
                        <w:tabs>
                          <w:tab w:val="right" w:pos="2410"/>
                        </w:tabs>
                        <w:ind w:right="19"/>
                        <w:jc w:val="right"/>
                        <w:rPr>
                          <w:rFonts w:ascii="Century Gothic" w:hAnsi="Century Gothic"/>
                          <w:noProof/>
                          <w:sz w:val="14"/>
                          <w:lang w:val="nl-BE"/>
                        </w:rPr>
                      </w:pPr>
                      <w:r w:rsidRPr="00E916AD">
                        <w:rPr>
                          <w:rFonts w:ascii="Century Gothic" w:hAnsi="Century Gothic"/>
                          <w:noProof/>
                          <w:sz w:val="14"/>
                          <w:lang w:val="nl-BE"/>
                        </w:rPr>
                        <w:t>Elodie FAGNY</w:t>
                      </w:r>
                    </w:p>
                    <w:p w:rsidR="0033278A" w:rsidRPr="00E916AD" w:rsidRDefault="0033278A" w:rsidP="0033278A">
                      <w:pPr>
                        <w:tabs>
                          <w:tab w:val="right" w:pos="2410"/>
                        </w:tabs>
                        <w:ind w:right="19"/>
                        <w:jc w:val="right"/>
                        <w:rPr>
                          <w:rFonts w:ascii="Century Gothic" w:hAnsi="Century Gothic"/>
                          <w:noProof/>
                          <w:sz w:val="14"/>
                          <w:lang w:val="nl-BE"/>
                        </w:rPr>
                      </w:pPr>
                      <w:r w:rsidRPr="00E916AD">
                        <w:rPr>
                          <w:rFonts w:ascii="Century Gothic" w:hAnsi="Century Gothic"/>
                          <w:noProof/>
                          <w:sz w:val="14"/>
                          <w:lang w:val="nl-BE"/>
                        </w:rPr>
                        <w:t>Emilie VAN DEN HERRENWEGEN</w:t>
                      </w:r>
                    </w:p>
                    <w:p w:rsidR="0033278A" w:rsidRPr="00E916AD" w:rsidRDefault="0033278A" w:rsidP="0033278A">
                      <w:pPr>
                        <w:tabs>
                          <w:tab w:val="right" w:pos="2410"/>
                        </w:tabs>
                        <w:ind w:right="19"/>
                        <w:jc w:val="right"/>
                        <w:rPr>
                          <w:rFonts w:ascii="Century Gothic" w:hAnsi="Century Gothic"/>
                          <w:noProof/>
                          <w:sz w:val="14"/>
                          <w:lang w:val="nl-BE"/>
                        </w:rPr>
                      </w:pPr>
                    </w:p>
                    <w:p w:rsidR="0033278A" w:rsidRPr="00F83B5E" w:rsidRDefault="0033278A" w:rsidP="0033278A">
                      <w:pPr>
                        <w:tabs>
                          <w:tab w:val="right" w:pos="2410"/>
                        </w:tabs>
                        <w:ind w:right="19"/>
                        <w:jc w:val="right"/>
                        <w:rPr>
                          <w:rFonts w:ascii="Century Gothic" w:hAnsi="Century Gothic"/>
                          <w:noProof/>
                          <w:sz w:val="14"/>
                        </w:rPr>
                      </w:pPr>
                      <w:r>
                        <w:rPr>
                          <w:rFonts w:ascii="Century Gothic" w:hAnsi="Century Gothic"/>
                          <w:noProof/>
                          <w:sz w:val="14"/>
                        </w:rPr>
                        <w:t>Rue du Gouvernement 46</w:t>
                      </w:r>
                    </w:p>
                    <w:p w:rsidR="0033278A" w:rsidRDefault="0033278A" w:rsidP="0033278A">
                      <w:pPr>
                        <w:tabs>
                          <w:tab w:val="right" w:pos="2410"/>
                        </w:tabs>
                        <w:ind w:right="19"/>
                        <w:jc w:val="right"/>
                        <w:rPr>
                          <w:rFonts w:ascii="Century Gothic" w:hAnsi="Century Gothic"/>
                          <w:b/>
                          <w:noProof/>
                          <w:sz w:val="14"/>
                        </w:rPr>
                      </w:pPr>
                      <w:r w:rsidRPr="00F83B5E">
                        <w:rPr>
                          <w:rFonts w:ascii="Century Gothic" w:hAnsi="Century Gothic"/>
                          <w:noProof/>
                          <w:sz w:val="14"/>
                        </w:rPr>
                        <w:t>7000 MONS</w:t>
                      </w:r>
                    </w:p>
                    <w:p w:rsidR="0033278A" w:rsidRDefault="0033278A" w:rsidP="0033278A">
                      <w:pPr>
                        <w:tabs>
                          <w:tab w:val="right" w:pos="2410"/>
                        </w:tabs>
                        <w:ind w:right="19"/>
                        <w:jc w:val="right"/>
                        <w:rPr>
                          <w:rFonts w:ascii="Century Gothic" w:hAnsi="Century Gothic"/>
                          <w:b/>
                          <w:noProof/>
                          <w:sz w:val="14"/>
                        </w:rPr>
                      </w:pPr>
                    </w:p>
                    <w:p w:rsidR="0033278A" w:rsidRDefault="0033278A" w:rsidP="0033278A">
                      <w:pPr>
                        <w:tabs>
                          <w:tab w:val="right" w:pos="2410"/>
                        </w:tabs>
                        <w:ind w:right="19"/>
                        <w:jc w:val="right"/>
                        <w:rPr>
                          <w:rFonts w:ascii="Century Gothic" w:hAnsi="Century Gothic"/>
                          <w:b/>
                          <w:i/>
                          <w:noProof/>
                          <w:sz w:val="14"/>
                        </w:rPr>
                      </w:pPr>
                      <w:r w:rsidRPr="00CE1B17">
                        <w:rPr>
                          <w:rFonts w:ascii="Century Gothic" w:hAnsi="Century Gothic"/>
                          <w:b/>
                          <w:i/>
                          <w:noProof/>
                          <w:sz w:val="14"/>
                        </w:rPr>
                        <w:t>Avocats au Barreau de Mons</w:t>
                      </w:r>
                    </w:p>
                    <w:p w:rsidR="0033278A" w:rsidRPr="00CE1B17" w:rsidRDefault="0033278A" w:rsidP="0033278A">
                      <w:pPr>
                        <w:tabs>
                          <w:tab w:val="right" w:pos="2410"/>
                        </w:tabs>
                        <w:ind w:right="19"/>
                        <w:jc w:val="right"/>
                        <w:rPr>
                          <w:rFonts w:ascii="Century Gothic" w:hAnsi="Century Gothic"/>
                          <w:b/>
                          <w:i/>
                          <w:noProof/>
                          <w:sz w:val="14"/>
                        </w:rPr>
                      </w:pPr>
                      <w:r>
                        <w:rPr>
                          <w:rFonts w:ascii="Century Gothic" w:hAnsi="Century Gothic"/>
                          <w:b/>
                          <w:noProof/>
                          <w:sz w:val="14"/>
                        </w:rPr>
                        <w:pict>
                          <v:rect id="_x0000_i1025" style="width:0;height:1.5pt" o:hralign="center" o:hrstd="t" o:hr="t" fillcolor="#a0a0a0" stroked="f"/>
                        </w:pict>
                      </w:r>
                    </w:p>
                    <w:p w:rsidR="0033278A" w:rsidRPr="00E916AD" w:rsidRDefault="0033278A" w:rsidP="0033278A">
                      <w:pPr>
                        <w:tabs>
                          <w:tab w:val="right" w:pos="2410"/>
                        </w:tabs>
                        <w:ind w:right="19"/>
                        <w:jc w:val="right"/>
                        <w:rPr>
                          <w:rFonts w:ascii="Century Gothic" w:hAnsi="Century Gothic"/>
                          <w:noProof/>
                          <w:sz w:val="14"/>
                          <w:lang w:val="nl-BE"/>
                        </w:rPr>
                      </w:pPr>
                      <w:r w:rsidRPr="00682120">
                        <w:rPr>
                          <w:rFonts w:ascii="Century Gothic" w:hAnsi="Century Gothic"/>
                          <w:noProof/>
                          <w:sz w:val="14"/>
                          <w:lang w:val="nl-BE"/>
                        </w:rPr>
                        <w:t xml:space="preserve"> </w:t>
                      </w:r>
                      <w:r w:rsidRPr="00E916AD">
                        <w:rPr>
                          <w:rFonts w:ascii="Century Gothic" w:hAnsi="Century Gothic"/>
                          <w:noProof/>
                          <w:sz w:val="14"/>
                          <w:lang w:val="nl-BE"/>
                        </w:rPr>
                        <w:t>Edouard VAN DAELE</w:t>
                      </w:r>
                    </w:p>
                    <w:p w:rsidR="0033278A" w:rsidRPr="00E916AD" w:rsidRDefault="0033278A" w:rsidP="0033278A">
                      <w:pPr>
                        <w:tabs>
                          <w:tab w:val="right" w:pos="2410"/>
                        </w:tabs>
                        <w:ind w:right="19"/>
                        <w:jc w:val="right"/>
                        <w:rPr>
                          <w:rFonts w:ascii="Century Gothic" w:hAnsi="Century Gothic"/>
                          <w:noProof/>
                          <w:sz w:val="14"/>
                          <w:lang w:val="nl-BE"/>
                        </w:rPr>
                      </w:pPr>
                      <w:r w:rsidRPr="00E916AD">
                        <w:rPr>
                          <w:rFonts w:ascii="Century Gothic" w:hAnsi="Century Gothic"/>
                          <w:noProof/>
                          <w:sz w:val="14"/>
                          <w:lang w:val="nl-BE"/>
                        </w:rPr>
                        <w:t>Pascal DETOURNAY</w:t>
                      </w:r>
                    </w:p>
                    <w:p w:rsidR="0033278A" w:rsidRPr="00E916AD" w:rsidRDefault="0033278A" w:rsidP="0033278A">
                      <w:pPr>
                        <w:tabs>
                          <w:tab w:val="right" w:pos="2410"/>
                        </w:tabs>
                        <w:ind w:right="19"/>
                        <w:jc w:val="right"/>
                        <w:rPr>
                          <w:rFonts w:ascii="Century Gothic" w:hAnsi="Century Gothic"/>
                          <w:noProof/>
                          <w:sz w:val="14"/>
                          <w:lang w:val="nl-BE"/>
                        </w:rPr>
                      </w:pPr>
                      <w:r w:rsidRPr="00E916AD">
                        <w:rPr>
                          <w:rFonts w:ascii="Century Gothic" w:hAnsi="Century Gothic"/>
                          <w:noProof/>
                          <w:sz w:val="14"/>
                          <w:lang w:val="nl-BE"/>
                        </w:rPr>
                        <w:t>Alain SCHAMPS</w:t>
                      </w:r>
                    </w:p>
                    <w:p w:rsidR="0033278A" w:rsidRPr="00E916AD" w:rsidRDefault="0033278A" w:rsidP="0033278A">
                      <w:pPr>
                        <w:tabs>
                          <w:tab w:val="right" w:pos="2410"/>
                        </w:tabs>
                        <w:ind w:right="19"/>
                        <w:jc w:val="right"/>
                        <w:rPr>
                          <w:rFonts w:ascii="Century Gothic" w:hAnsi="Century Gothic"/>
                          <w:noProof/>
                          <w:sz w:val="14"/>
                          <w:lang w:val="nl-BE"/>
                        </w:rPr>
                      </w:pPr>
                      <w:r w:rsidRPr="00E916AD">
                        <w:rPr>
                          <w:rFonts w:ascii="Century Gothic" w:hAnsi="Century Gothic"/>
                          <w:noProof/>
                          <w:sz w:val="14"/>
                          <w:lang w:val="nl-BE"/>
                        </w:rPr>
                        <w:t>Benoit VERZELE</w:t>
                      </w:r>
                    </w:p>
                    <w:p w:rsidR="0033278A" w:rsidRPr="00CE1B17" w:rsidRDefault="0033278A" w:rsidP="0033278A">
                      <w:pPr>
                        <w:tabs>
                          <w:tab w:val="right" w:pos="2410"/>
                        </w:tabs>
                        <w:ind w:right="19"/>
                        <w:jc w:val="right"/>
                        <w:rPr>
                          <w:rFonts w:ascii="Century Gothic" w:hAnsi="Century Gothic"/>
                          <w:noProof/>
                          <w:sz w:val="14"/>
                        </w:rPr>
                      </w:pPr>
                      <w:r w:rsidRPr="00CE1B17">
                        <w:rPr>
                          <w:rFonts w:ascii="Century Gothic" w:hAnsi="Century Gothic"/>
                          <w:noProof/>
                          <w:sz w:val="14"/>
                        </w:rPr>
                        <w:t>Damien CATFOLIS</w:t>
                      </w:r>
                    </w:p>
                    <w:p w:rsidR="0033278A" w:rsidRPr="00C767F9" w:rsidRDefault="0033278A" w:rsidP="0033278A">
                      <w:pPr>
                        <w:tabs>
                          <w:tab w:val="right" w:pos="2410"/>
                        </w:tabs>
                        <w:ind w:right="19"/>
                        <w:jc w:val="right"/>
                        <w:rPr>
                          <w:sz w:val="12"/>
                        </w:rPr>
                      </w:pPr>
                      <w:r w:rsidRPr="00CE1B17">
                        <w:rPr>
                          <w:rFonts w:ascii="Century Gothic" w:hAnsi="Century Gothic"/>
                          <w:noProof/>
                          <w:sz w:val="14"/>
                        </w:rPr>
                        <w:t>Axel CABY</w:t>
                      </w:r>
                    </w:p>
                    <w:p w:rsidR="0033278A" w:rsidRPr="000843D9" w:rsidRDefault="0033278A" w:rsidP="0033278A">
                      <w:pPr>
                        <w:pStyle w:val="Titre2"/>
                        <w:tabs>
                          <w:tab w:val="right" w:pos="2410"/>
                        </w:tabs>
                        <w:ind w:right="19"/>
                        <w:jc w:val="right"/>
                        <w:rPr>
                          <w:b w:val="0"/>
                          <w:sz w:val="12"/>
                        </w:rPr>
                      </w:pPr>
                      <w:r w:rsidRPr="000843D9">
                        <w:rPr>
                          <w:rFonts w:ascii="Century Gothic" w:hAnsi="Century Gothic"/>
                          <w:b w:val="0"/>
                          <w:sz w:val="14"/>
                        </w:rPr>
                        <w:t>Julie DEMETS</w:t>
                      </w:r>
                    </w:p>
                    <w:p w:rsidR="0033278A" w:rsidRPr="000843D9" w:rsidRDefault="0033278A" w:rsidP="0033278A">
                      <w:pPr>
                        <w:pStyle w:val="Titre2"/>
                        <w:tabs>
                          <w:tab w:val="right" w:pos="2410"/>
                        </w:tabs>
                        <w:ind w:right="19"/>
                        <w:jc w:val="right"/>
                        <w:rPr>
                          <w:rFonts w:ascii="Century Gothic" w:hAnsi="Century Gothic"/>
                          <w:b w:val="0"/>
                          <w:sz w:val="14"/>
                        </w:rPr>
                      </w:pPr>
                      <w:r w:rsidRPr="000843D9">
                        <w:rPr>
                          <w:rFonts w:ascii="Century Gothic" w:hAnsi="Century Gothic"/>
                          <w:b w:val="0"/>
                          <w:sz w:val="14"/>
                        </w:rPr>
                        <w:t>Quentin PAUWELS</w:t>
                      </w:r>
                    </w:p>
                    <w:p w:rsidR="0033278A" w:rsidRDefault="0033278A" w:rsidP="0033278A">
                      <w:pPr>
                        <w:pStyle w:val="Titre2"/>
                        <w:tabs>
                          <w:tab w:val="right" w:pos="2410"/>
                        </w:tabs>
                        <w:ind w:right="19"/>
                        <w:jc w:val="right"/>
                        <w:rPr>
                          <w:rFonts w:ascii="Century Gothic" w:hAnsi="Century Gothic"/>
                          <w:b w:val="0"/>
                          <w:sz w:val="14"/>
                        </w:rPr>
                      </w:pPr>
                      <w:r w:rsidRPr="000843D9">
                        <w:rPr>
                          <w:rFonts w:ascii="Century Gothic" w:hAnsi="Century Gothic"/>
                          <w:b w:val="0"/>
                          <w:sz w:val="14"/>
                        </w:rPr>
                        <w:t>Mélanie D’HAENE</w:t>
                      </w:r>
                    </w:p>
                    <w:p w:rsidR="0033278A" w:rsidRPr="000843D9" w:rsidRDefault="0033278A" w:rsidP="0033278A">
                      <w:pPr>
                        <w:pStyle w:val="Titre2"/>
                        <w:tabs>
                          <w:tab w:val="right" w:pos="2410"/>
                        </w:tabs>
                        <w:ind w:right="19"/>
                        <w:jc w:val="right"/>
                        <w:rPr>
                          <w:b w:val="0"/>
                          <w:iCs/>
                        </w:rPr>
                      </w:pPr>
                      <w:r w:rsidRPr="000843D9">
                        <w:rPr>
                          <w:rFonts w:ascii="Century Gothic" w:hAnsi="Century Gothic"/>
                          <w:b w:val="0"/>
                          <w:sz w:val="14"/>
                        </w:rPr>
                        <w:t>Anne-Véronique DE BRUYNE</w:t>
                      </w:r>
                    </w:p>
                    <w:p w:rsidR="0033278A" w:rsidRPr="00CE1B17" w:rsidRDefault="0033278A" w:rsidP="0033278A">
                      <w:pPr>
                        <w:pStyle w:val="Commentaire"/>
                        <w:tabs>
                          <w:tab w:val="right" w:pos="2410"/>
                        </w:tabs>
                        <w:ind w:right="19"/>
                        <w:rPr>
                          <w:rFonts w:ascii="Century Gothic" w:hAnsi="Century Gothic"/>
                          <w:noProof/>
                          <w:sz w:val="12"/>
                        </w:rPr>
                      </w:pPr>
                      <w:r w:rsidRPr="00CE1B17">
                        <w:rPr>
                          <w:rFonts w:ascii="Century Gothic" w:hAnsi="Century Gothic"/>
                          <w:noProof/>
                          <w:sz w:val="12"/>
                        </w:rPr>
                        <w:tab/>
                      </w:r>
                    </w:p>
                    <w:p w:rsidR="0033278A" w:rsidRPr="00F66C67" w:rsidRDefault="0033278A" w:rsidP="0033278A">
                      <w:pPr>
                        <w:pStyle w:val="Retraitcorpsdetexte"/>
                        <w:tabs>
                          <w:tab w:val="left" w:pos="0"/>
                          <w:tab w:val="right" w:pos="2410"/>
                        </w:tabs>
                        <w:ind w:left="0" w:right="19"/>
                        <w:jc w:val="right"/>
                        <w:rPr>
                          <w:rFonts w:ascii="Century Gothic" w:hAnsi="Century Gothic"/>
                          <w:b/>
                          <w:i/>
                          <w:noProof/>
                          <w:sz w:val="14"/>
                        </w:rPr>
                      </w:pPr>
                      <w:r w:rsidRPr="00F66C67">
                        <w:rPr>
                          <w:rFonts w:ascii="Century Gothic" w:hAnsi="Century Gothic"/>
                          <w:b/>
                          <w:i/>
                          <w:noProof/>
                          <w:sz w:val="13"/>
                        </w:rPr>
                        <w:t>A</w:t>
                      </w:r>
                      <w:r w:rsidRPr="00F66C67">
                        <w:rPr>
                          <w:rFonts w:ascii="Century Gothic" w:hAnsi="Century Gothic"/>
                          <w:b/>
                          <w:i/>
                          <w:noProof/>
                          <w:sz w:val="14"/>
                        </w:rPr>
                        <w:t xml:space="preserve">vocats </w:t>
                      </w:r>
                      <w:r w:rsidRPr="00F66C67">
                        <w:rPr>
                          <w:rFonts w:ascii="Century Gothic" w:hAnsi="Century Gothic"/>
                          <w:b/>
                          <w:i/>
                          <w:noProof/>
                          <w:sz w:val="13"/>
                        </w:rPr>
                        <w:t xml:space="preserve">au </w:t>
                      </w:r>
                      <w:r w:rsidRPr="00F66C67">
                        <w:rPr>
                          <w:rFonts w:ascii="Century Gothic" w:hAnsi="Century Gothic"/>
                          <w:b/>
                          <w:i/>
                          <w:noProof/>
                          <w:sz w:val="14"/>
                        </w:rPr>
                        <w:t xml:space="preserve">Barreau </w:t>
                      </w:r>
                      <w:r w:rsidRPr="00F66C67">
                        <w:rPr>
                          <w:rFonts w:ascii="Century Gothic" w:hAnsi="Century Gothic"/>
                          <w:b/>
                          <w:i/>
                          <w:noProof/>
                          <w:sz w:val="13"/>
                        </w:rPr>
                        <w:t>de</w:t>
                      </w:r>
                      <w:r w:rsidRPr="00F66C67">
                        <w:rPr>
                          <w:rFonts w:ascii="Century Gothic" w:hAnsi="Century Gothic"/>
                          <w:b/>
                          <w:i/>
                          <w:noProof/>
                          <w:sz w:val="14"/>
                        </w:rPr>
                        <w:t xml:space="preserve"> Tournai</w:t>
                      </w:r>
                    </w:p>
                    <w:p w:rsidR="0033278A" w:rsidRPr="00CE1B17" w:rsidRDefault="0033278A" w:rsidP="0033278A">
                      <w:pPr>
                        <w:pStyle w:val="Retraitcorpsdetexte"/>
                        <w:tabs>
                          <w:tab w:val="left" w:pos="0"/>
                          <w:tab w:val="right" w:pos="2410"/>
                        </w:tabs>
                        <w:ind w:left="0" w:right="19"/>
                        <w:rPr>
                          <w:rFonts w:ascii="Century Gothic" w:hAnsi="Century Gothic"/>
                          <w:i/>
                          <w:noProof/>
                          <w:sz w:val="14"/>
                        </w:rPr>
                      </w:pPr>
                      <w:r>
                        <w:rPr>
                          <w:rFonts w:ascii="Century Gothic" w:eastAsia="Times New Roman" w:hAnsi="Century Gothic" w:cs="Times New Roman"/>
                          <w:b/>
                          <w:noProof/>
                          <w:sz w:val="14"/>
                          <w:szCs w:val="16"/>
                          <w:lang w:val="fr-FR" w:eastAsia="nl-NL"/>
                        </w:rPr>
                        <w:pict>
                          <v:rect id="_x0000_i1026" style="width:0;height:1.5pt" o:hralign="center" o:hrstd="t" o:hr="t" fillcolor="#a0a0a0" stroked="f"/>
                        </w:pict>
                      </w:r>
                    </w:p>
                    <w:p w:rsidR="0033278A" w:rsidRPr="00E916AD" w:rsidRDefault="0033278A" w:rsidP="0033278A">
                      <w:pPr>
                        <w:tabs>
                          <w:tab w:val="right" w:pos="2410"/>
                        </w:tabs>
                        <w:ind w:right="19"/>
                        <w:jc w:val="right"/>
                        <w:rPr>
                          <w:rFonts w:ascii="Century Gothic" w:hAnsi="Century Gothic"/>
                          <w:noProof/>
                          <w:sz w:val="14"/>
                          <w:lang w:val="nl-BE"/>
                        </w:rPr>
                      </w:pPr>
                      <w:r w:rsidRPr="00E916AD">
                        <w:rPr>
                          <w:rFonts w:ascii="Century Gothic" w:hAnsi="Century Gothic"/>
                          <w:noProof/>
                          <w:sz w:val="14"/>
                          <w:lang w:val="nl-BE"/>
                        </w:rPr>
                        <w:t>Eddy DEBUSSCHERE</w:t>
                      </w:r>
                    </w:p>
                    <w:p w:rsidR="0033278A" w:rsidRPr="00E916AD" w:rsidRDefault="0033278A" w:rsidP="0033278A">
                      <w:pPr>
                        <w:tabs>
                          <w:tab w:val="right" w:pos="2410"/>
                        </w:tabs>
                        <w:ind w:right="19"/>
                        <w:jc w:val="right"/>
                        <w:rPr>
                          <w:rFonts w:ascii="Century Gothic" w:hAnsi="Century Gothic"/>
                          <w:noProof/>
                          <w:sz w:val="14"/>
                          <w:lang w:val="nl-BE"/>
                        </w:rPr>
                      </w:pPr>
                      <w:r w:rsidRPr="00E916AD">
                        <w:rPr>
                          <w:rFonts w:ascii="Century Gothic" w:hAnsi="Century Gothic"/>
                          <w:noProof/>
                          <w:sz w:val="14"/>
                          <w:lang w:val="nl-BE"/>
                        </w:rPr>
                        <w:t>Robrecht BAUWENS</w:t>
                      </w:r>
                    </w:p>
                    <w:p w:rsidR="0033278A" w:rsidRPr="00E916AD" w:rsidRDefault="0033278A" w:rsidP="0033278A">
                      <w:pPr>
                        <w:tabs>
                          <w:tab w:val="right" w:pos="2410"/>
                        </w:tabs>
                        <w:ind w:right="19"/>
                        <w:jc w:val="right"/>
                        <w:rPr>
                          <w:rFonts w:ascii="Century Gothic" w:hAnsi="Century Gothic"/>
                          <w:noProof/>
                          <w:sz w:val="14"/>
                          <w:lang w:val="nl-BE"/>
                        </w:rPr>
                      </w:pPr>
                      <w:r w:rsidRPr="00E916AD">
                        <w:rPr>
                          <w:rFonts w:ascii="Century Gothic" w:hAnsi="Century Gothic"/>
                          <w:noProof/>
                          <w:sz w:val="14"/>
                          <w:lang w:val="nl-BE"/>
                        </w:rPr>
                        <w:t>Ivan LIETAER</w:t>
                      </w:r>
                    </w:p>
                    <w:p w:rsidR="0033278A" w:rsidRPr="00E916AD" w:rsidRDefault="0033278A" w:rsidP="0033278A">
                      <w:pPr>
                        <w:tabs>
                          <w:tab w:val="right" w:pos="2410"/>
                        </w:tabs>
                        <w:ind w:right="19"/>
                        <w:jc w:val="right"/>
                        <w:rPr>
                          <w:rFonts w:ascii="Century Gothic" w:hAnsi="Century Gothic"/>
                          <w:noProof/>
                          <w:sz w:val="14"/>
                          <w:lang w:val="nl-BE"/>
                        </w:rPr>
                      </w:pPr>
                      <w:r w:rsidRPr="00E916AD">
                        <w:rPr>
                          <w:rFonts w:ascii="Century Gothic" w:hAnsi="Century Gothic"/>
                          <w:noProof/>
                          <w:sz w:val="14"/>
                          <w:lang w:val="nl-BE"/>
                        </w:rPr>
                        <w:t>Sofie DEBUSSCHERE</w:t>
                      </w:r>
                    </w:p>
                    <w:p w:rsidR="0033278A" w:rsidRPr="00E916AD" w:rsidRDefault="0033278A" w:rsidP="0033278A">
                      <w:pPr>
                        <w:tabs>
                          <w:tab w:val="right" w:pos="2410"/>
                        </w:tabs>
                        <w:ind w:right="19"/>
                        <w:jc w:val="right"/>
                        <w:rPr>
                          <w:rFonts w:ascii="Century Gothic" w:hAnsi="Century Gothic"/>
                          <w:noProof/>
                          <w:sz w:val="14"/>
                          <w:lang w:val="nl-BE"/>
                        </w:rPr>
                      </w:pPr>
                      <w:r w:rsidRPr="00E916AD">
                        <w:rPr>
                          <w:rFonts w:ascii="Century Gothic" w:hAnsi="Century Gothic"/>
                          <w:noProof/>
                          <w:sz w:val="14"/>
                          <w:lang w:val="nl-BE"/>
                        </w:rPr>
                        <w:t>Ann VANHERPE</w:t>
                      </w:r>
                    </w:p>
                    <w:p w:rsidR="0033278A" w:rsidRPr="00E916AD" w:rsidRDefault="0033278A" w:rsidP="0033278A">
                      <w:pPr>
                        <w:tabs>
                          <w:tab w:val="right" w:pos="2410"/>
                        </w:tabs>
                        <w:ind w:right="19"/>
                        <w:jc w:val="right"/>
                        <w:rPr>
                          <w:rFonts w:ascii="Century Gothic" w:hAnsi="Century Gothic"/>
                          <w:noProof/>
                          <w:sz w:val="14"/>
                          <w:lang w:val="nl-BE"/>
                        </w:rPr>
                      </w:pPr>
                    </w:p>
                    <w:p w:rsidR="0033278A" w:rsidRPr="00E916AD" w:rsidRDefault="0033278A" w:rsidP="0033278A">
                      <w:pPr>
                        <w:tabs>
                          <w:tab w:val="right" w:pos="2410"/>
                        </w:tabs>
                        <w:ind w:right="19"/>
                        <w:jc w:val="right"/>
                        <w:rPr>
                          <w:rFonts w:ascii="Century Gothic" w:hAnsi="Century Gothic"/>
                          <w:b/>
                          <w:i/>
                          <w:noProof/>
                          <w:sz w:val="14"/>
                          <w:lang w:val="nl-BE"/>
                        </w:rPr>
                      </w:pPr>
                      <w:r w:rsidRPr="00E916AD">
                        <w:rPr>
                          <w:rFonts w:ascii="Century Gothic" w:hAnsi="Century Gothic"/>
                          <w:b/>
                          <w:noProof/>
                          <w:sz w:val="14"/>
                          <w:lang w:val="nl-BE"/>
                        </w:rPr>
                        <w:t xml:space="preserve"> </w:t>
                      </w:r>
                      <w:r w:rsidRPr="00E916AD">
                        <w:rPr>
                          <w:rFonts w:ascii="Century Gothic" w:hAnsi="Century Gothic"/>
                          <w:b/>
                          <w:i/>
                          <w:noProof/>
                          <w:sz w:val="14"/>
                          <w:lang w:val="nl-BE"/>
                        </w:rPr>
                        <w:t xml:space="preserve">Avocats </w:t>
                      </w:r>
                      <w:r w:rsidRPr="00E916AD">
                        <w:rPr>
                          <w:rFonts w:ascii="Century Gothic" w:hAnsi="Century Gothic"/>
                          <w:b/>
                          <w:i/>
                          <w:noProof/>
                          <w:sz w:val="13"/>
                          <w:lang w:val="nl-BE"/>
                        </w:rPr>
                        <w:t>au</w:t>
                      </w:r>
                      <w:r w:rsidRPr="00E916AD">
                        <w:rPr>
                          <w:rFonts w:ascii="Century Gothic" w:hAnsi="Century Gothic"/>
                          <w:b/>
                          <w:i/>
                          <w:noProof/>
                          <w:sz w:val="14"/>
                          <w:lang w:val="nl-BE"/>
                        </w:rPr>
                        <w:t xml:space="preserve"> Barreau </w:t>
                      </w:r>
                      <w:r w:rsidRPr="00E916AD">
                        <w:rPr>
                          <w:rFonts w:ascii="Century Gothic" w:hAnsi="Century Gothic"/>
                          <w:b/>
                          <w:i/>
                          <w:noProof/>
                          <w:sz w:val="13"/>
                          <w:lang w:val="nl-BE"/>
                        </w:rPr>
                        <w:t>de</w:t>
                      </w:r>
                      <w:r w:rsidRPr="00E916AD">
                        <w:rPr>
                          <w:rFonts w:ascii="Century Gothic" w:hAnsi="Century Gothic"/>
                          <w:b/>
                          <w:i/>
                          <w:noProof/>
                          <w:sz w:val="14"/>
                          <w:lang w:val="nl-BE"/>
                        </w:rPr>
                        <w:t xml:space="preserve"> Kortrijk</w:t>
                      </w:r>
                    </w:p>
                    <w:p w:rsidR="0033278A" w:rsidRDefault="0033278A" w:rsidP="0033278A">
                      <w:pPr>
                        <w:tabs>
                          <w:tab w:val="right" w:pos="2410"/>
                        </w:tabs>
                        <w:ind w:right="19"/>
                        <w:jc w:val="right"/>
                        <w:rPr>
                          <w:rFonts w:ascii="Century Gothic" w:hAnsi="Century Gothic"/>
                          <w:b/>
                          <w:noProof/>
                          <w:sz w:val="14"/>
                        </w:rPr>
                      </w:pPr>
                      <w:r>
                        <w:rPr>
                          <w:rFonts w:ascii="Century Gothic" w:hAnsi="Century Gothic"/>
                          <w:b/>
                          <w:noProof/>
                          <w:sz w:val="14"/>
                        </w:rPr>
                        <w:pict>
                          <v:rect id="_x0000_i1027" style="width:0;height:1.5pt" o:hralign="right" o:hrstd="t" o:hr="t" fillcolor="#a0a0a0" stroked="f"/>
                        </w:pict>
                      </w:r>
                    </w:p>
                    <w:p w:rsidR="0033278A" w:rsidRDefault="0033278A" w:rsidP="0033278A">
                      <w:pPr>
                        <w:tabs>
                          <w:tab w:val="right" w:pos="2410"/>
                        </w:tabs>
                        <w:ind w:right="19"/>
                        <w:jc w:val="right"/>
                        <w:rPr>
                          <w:rFonts w:ascii="Century Gothic" w:hAnsi="Century Gothic"/>
                          <w:noProof/>
                          <w:sz w:val="14"/>
                        </w:rPr>
                      </w:pPr>
                      <w:r>
                        <w:rPr>
                          <w:rFonts w:ascii="Century Gothic" w:hAnsi="Century Gothic"/>
                          <w:noProof/>
                          <w:sz w:val="14"/>
                        </w:rPr>
                        <w:t>* Philippe CHAILLET</w:t>
                      </w:r>
                    </w:p>
                    <w:p w:rsidR="0033278A" w:rsidRPr="0001000B" w:rsidRDefault="0033278A" w:rsidP="0033278A">
                      <w:pPr>
                        <w:tabs>
                          <w:tab w:val="right" w:pos="2410"/>
                        </w:tabs>
                        <w:ind w:right="19"/>
                        <w:jc w:val="right"/>
                        <w:rPr>
                          <w:rFonts w:ascii="Century Gothic" w:hAnsi="Century Gothic"/>
                          <w:noProof/>
                          <w:sz w:val="14"/>
                        </w:rPr>
                      </w:pPr>
                      <w:r w:rsidRPr="0001000B">
                        <w:rPr>
                          <w:rFonts w:ascii="Century Gothic" w:hAnsi="Century Gothic"/>
                          <w:noProof/>
                          <w:sz w:val="14"/>
                        </w:rPr>
                        <w:t>* Olivier TRESCA</w:t>
                      </w:r>
                    </w:p>
                    <w:p w:rsidR="0033278A" w:rsidRPr="0001000B" w:rsidRDefault="0033278A" w:rsidP="0033278A">
                      <w:pPr>
                        <w:tabs>
                          <w:tab w:val="right" w:pos="2410"/>
                        </w:tabs>
                        <w:ind w:right="19"/>
                        <w:jc w:val="right"/>
                        <w:rPr>
                          <w:rFonts w:ascii="Century Gothic" w:hAnsi="Century Gothic"/>
                          <w:noProof/>
                          <w:sz w:val="14"/>
                        </w:rPr>
                      </w:pPr>
                      <w:r w:rsidRPr="0001000B">
                        <w:rPr>
                          <w:rFonts w:ascii="Century Gothic" w:hAnsi="Century Gothic"/>
                          <w:noProof/>
                          <w:sz w:val="14"/>
                        </w:rPr>
                        <w:t>** Laurent HEYTE</w:t>
                      </w:r>
                    </w:p>
                    <w:p w:rsidR="0033278A" w:rsidRPr="0001000B" w:rsidRDefault="0033278A" w:rsidP="0033278A">
                      <w:pPr>
                        <w:tabs>
                          <w:tab w:val="right" w:pos="2410"/>
                        </w:tabs>
                        <w:ind w:right="19"/>
                        <w:jc w:val="right"/>
                        <w:rPr>
                          <w:rFonts w:ascii="Century Gothic" w:hAnsi="Century Gothic"/>
                          <w:noProof/>
                          <w:sz w:val="14"/>
                        </w:rPr>
                      </w:pPr>
                      <w:r w:rsidRPr="0001000B">
                        <w:rPr>
                          <w:rFonts w:ascii="Century Gothic" w:hAnsi="Century Gothic"/>
                          <w:noProof/>
                          <w:sz w:val="14"/>
                        </w:rPr>
                        <w:t>Gilles GRARDEL</w:t>
                      </w:r>
                    </w:p>
                    <w:p w:rsidR="0033278A" w:rsidRPr="0001000B" w:rsidRDefault="0033278A" w:rsidP="0033278A">
                      <w:pPr>
                        <w:tabs>
                          <w:tab w:val="right" w:pos="2410"/>
                        </w:tabs>
                        <w:ind w:right="19"/>
                        <w:jc w:val="right"/>
                        <w:rPr>
                          <w:rFonts w:ascii="Century Gothic" w:hAnsi="Century Gothic"/>
                          <w:noProof/>
                          <w:sz w:val="14"/>
                        </w:rPr>
                      </w:pPr>
                      <w:r w:rsidRPr="0001000B">
                        <w:rPr>
                          <w:rFonts w:ascii="Century Gothic" w:hAnsi="Century Gothic"/>
                          <w:noProof/>
                          <w:sz w:val="14"/>
                        </w:rPr>
                        <w:t>* Gwendoline MUSELET</w:t>
                      </w:r>
                    </w:p>
                    <w:p w:rsidR="0033278A" w:rsidRPr="0001000B" w:rsidRDefault="0033278A" w:rsidP="0033278A">
                      <w:pPr>
                        <w:tabs>
                          <w:tab w:val="right" w:pos="2410"/>
                        </w:tabs>
                        <w:ind w:right="19"/>
                        <w:jc w:val="right"/>
                        <w:rPr>
                          <w:rFonts w:ascii="Century Gothic" w:hAnsi="Century Gothic"/>
                          <w:noProof/>
                          <w:sz w:val="14"/>
                        </w:rPr>
                      </w:pPr>
                      <w:r w:rsidRPr="0001000B">
                        <w:rPr>
                          <w:rFonts w:ascii="Century Gothic" w:hAnsi="Century Gothic"/>
                          <w:noProof/>
                          <w:sz w:val="14"/>
                        </w:rPr>
                        <w:t>* Aurélie SALMON</w:t>
                      </w:r>
                    </w:p>
                    <w:p w:rsidR="0033278A" w:rsidRPr="0001000B" w:rsidRDefault="0033278A" w:rsidP="0033278A">
                      <w:pPr>
                        <w:tabs>
                          <w:tab w:val="right" w:pos="2410"/>
                        </w:tabs>
                        <w:ind w:right="19"/>
                        <w:jc w:val="right"/>
                        <w:rPr>
                          <w:rFonts w:ascii="Century Gothic" w:hAnsi="Century Gothic"/>
                          <w:noProof/>
                          <w:sz w:val="14"/>
                        </w:rPr>
                      </w:pPr>
                      <w:r w:rsidRPr="0001000B">
                        <w:rPr>
                          <w:rFonts w:ascii="Century Gothic" w:hAnsi="Century Gothic"/>
                          <w:noProof/>
                          <w:sz w:val="14"/>
                        </w:rPr>
                        <w:t>* Erwan LEBRIQUIR</w:t>
                      </w:r>
                    </w:p>
                    <w:p w:rsidR="0033278A" w:rsidRPr="0001000B" w:rsidRDefault="0033278A" w:rsidP="0033278A">
                      <w:pPr>
                        <w:tabs>
                          <w:tab w:val="right" w:pos="2410"/>
                        </w:tabs>
                        <w:ind w:right="19"/>
                        <w:jc w:val="right"/>
                        <w:rPr>
                          <w:rFonts w:ascii="Century Gothic" w:hAnsi="Century Gothic"/>
                          <w:noProof/>
                          <w:sz w:val="14"/>
                        </w:rPr>
                      </w:pPr>
                      <w:r w:rsidRPr="0001000B">
                        <w:rPr>
                          <w:rFonts w:ascii="Century Gothic" w:hAnsi="Century Gothic"/>
                          <w:noProof/>
                          <w:sz w:val="14"/>
                        </w:rPr>
                        <w:t>* Isabelle NIVELET</w:t>
                      </w:r>
                    </w:p>
                    <w:p w:rsidR="0033278A" w:rsidRPr="00DA1DD4" w:rsidRDefault="0033278A" w:rsidP="0033278A">
                      <w:pPr>
                        <w:tabs>
                          <w:tab w:val="right" w:pos="2410"/>
                        </w:tabs>
                        <w:ind w:right="19"/>
                        <w:jc w:val="right"/>
                        <w:rPr>
                          <w:rFonts w:ascii="Century Gothic" w:hAnsi="Century Gothic"/>
                          <w:noProof/>
                          <w:sz w:val="14"/>
                          <w:lang w:val="en-US"/>
                        </w:rPr>
                      </w:pPr>
                      <w:r w:rsidRPr="00DA1DD4">
                        <w:rPr>
                          <w:rFonts w:ascii="Century Gothic" w:hAnsi="Century Gothic"/>
                          <w:noProof/>
                          <w:sz w:val="14"/>
                          <w:lang w:val="en-US"/>
                        </w:rPr>
                        <w:t>*Caroline HENOT</w:t>
                      </w:r>
                    </w:p>
                    <w:p w:rsidR="0033278A" w:rsidRPr="00DA1DD4" w:rsidRDefault="0033278A" w:rsidP="0033278A">
                      <w:pPr>
                        <w:tabs>
                          <w:tab w:val="right" w:pos="2410"/>
                        </w:tabs>
                        <w:ind w:right="19"/>
                        <w:jc w:val="right"/>
                        <w:rPr>
                          <w:rFonts w:ascii="Century Gothic" w:hAnsi="Century Gothic"/>
                          <w:noProof/>
                          <w:sz w:val="14"/>
                          <w:lang w:val="en-US"/>
                        </w:rPr>
                      </w:pPr>
                      <w:r w:rsidRPr="00DA1DD4">
                        <w:rPr>
                          <w:rFonts w:ascii="Century Gothic" w:hAnsi="Century Gothic"/>
                          <w:noProof/>
                          <w:sz w:val="14"/>
                          <w:lang w:val="en-US"/>
                        </w:rPr>
                        <w:t>* Marie-Eve GUILLOT</w:t>
                      </w:r>
                    </w:p>
                    <w:p w:rsidR="0033278A" w:rsidRPr="00FE6267" w:rsidRDefault="0033278A" w:rsidP="0033278A">
                      <w:pPr>
                        <w:tabs>
                          <w:tab w:val="right" w:pos="2410"/>
                        </w:tabs>
                        <w:ind w:right="19"/>
                        <w:jc w:val="right"/>
                        <w:rPr>
                          <w:rFonts w:ascii="Century Gothic" w:hAnsi="Century Gothic"/>
                          <w:noProof/>
                          <w:sz w:val="14"/>
                          <w:lang w:val="en-US"/>
                        </w:rPr>
                      </w:pPr>
                      <w:r w:rsidRPr="00FE6267">
                        <w:rPr>
                          <w:rFonts w:ascii="Century Gothic" w:hAnsi="Century Gothic"/>
                          <w:noProof/>
                          <w:sz w:val="14"/>
                          <w:lang w:val="en-US"/>
                        </w:rPr>
                        <w:t>* Thomas WILLOT</w:t>
                      </w:r>
                    </w:p>
                    <w:p w:rsidR="0033278A" w:rsidRPr="00FE6267" w:rsidRDefault="0033278A" w:rsidP="0033278A">
                      <w:pPr>
                        <w:tabs>
                          <w:tab w:val="right" w:pos="2410"/>
                        </w:tabs>
                        <w:ind w:right="19"/>
                        <w:jc w:val="right"/>
                        <w:rPr>
                          <w:rFonts w:ascii="Century Gothic" w:hAnsi="Century Gothic"/>
                          <w:noProof/>
                          <w:sz w:val="14"/>
                          <w:lang w:val="en-US"/>
                        </w:rPr>
                      </w:pPr>
                      <w:r w:rsidRPr="00FE6267">
                        <w:rPr>
                          <w:rFonts w:ascii="Century Gothic" w:hAnsi="Century Gothic"/>
                          <w:noProof/>
                          <w:sz w:val="14"/>
                          <w:lang w:val="en-US"/>
                        </w:rPr>
                        <w:t>* Delphine POLY</w:t>
                      </w:r>
                    </w:p>
                    <w:p w:rsidR="0033278A" w:rsidRDefault="0033278A" w:rsidP="0033278A">
                      <w:pPr>
                        <w:tabs>
                          <w:tab w:val="right" w:pos="2410"/>
                        </w:tabs>
                        <w:ind w:right="19"/>
                        <w:jc w:val="right"/>
                        <w:rPr>
                          <w:rFonts w:ascii="Century Gothic" w:hAnsi="Century Gothic"/>
                          <w:noProof/>
                          <w:sz w:val="14"/>
                          <w:lang w:val="de-DE"/>
                        </w:rPr>
                      </w:pPr>
                      <w:r>
                        <w:rPr>
                          <w:rFonts w:ascii="Century Gothic" w:hAnsi="Century Gothic"/>
                          <w:noProof/>
                          <w:sz w:val="14"/>
                          <w:lang w:val="de-DE"/>
                        </w:rPr>
                        <w:t>* Stanislas LEROUX</w:t>
                      </w:r>
                    </w:p>
                    <w:p w:rsidR="0033278A" w:rsidRPr="00DA1DD4" w:rsidRDefault="0033278A" w:rsidP="0033278A">
                      <w:pPr>
                        <w:tabs>
                          <w:tab w:val="right" w:pos="2410"/>
                        </w:tabs>
                        <w:ind w:right="19"/>
                        <w:jc w:val="right"/>
                        <w:rPr>
                          <w:rFonts w:ascii="Century Gothic" w:hAnsi="Century Gothic"/>
                          <w:noProof/>
                          <w:sz w:val="14"/>
                          <w:lang w:val="en-US"/>
                        </w:rPr>
                      </w:pPr>
                      <w:r w:rsidRPr="00DA1DD4">
                        <w:rPr>
                          <w:rFonts w:ascii="Century Gothic" w:hAnsi="Century Gothic"/>
                          <w:noProof/>
                          <w:sz w:val="14"/>
                          <w:lang w:val="en-US"/>
                        </w:rPr>
                        <w:t>* Emeline CAPELLE</w:t>
                      </w:r>
                    </w:p>
                    <w:p w:rsidR="0033278A" w:rsidRDefault="0033278A" w:rsidP="0033278A">
                      <w:pPr>
                        <w:tabs>
                          <w:tab w:val="right" w:pos="2410"/>
                        </w:tabs>
                        <w:ind w:right="19"/>
                        <w:jc w:val="right"/>
                        <w:rPr>
                          <w:rFonts w:ascii="Century Gothic" w:hAnsi="Century Gothic"/>
                          <w:noProof/>
                          <w:sz w:val="14"/>
                        </w:rPr>
                      </w:pPr>
                      <w:r>
                        <w:rPr>
                          <w:rFonts w:ascii="Century Gothic" w:hAnsi="Century Gothic"/>
                          <w:noProof/>
                          <w:sz w:val="14"/>
                        </w:rPr>
                        <w:t>* Elise DEVRIENDT</w:t>
                      </w:r>
                    </w:p>
                    <w:p w:rsidR="0033278A" w:rsidRDefault="0033278A" w:rsidP="0033278A">
                      <w:pPr>
                        <w:tabs>
                          <w:tab w:val="right" w:pos="2410"/>
                        </w:tabs>
                        <w:ind w:right="19"/>
                        <w:jc w:val="right"/>
                        <w:rPr>
                          <w:rFonts w:ascii="Century Gothic" w:hAnsi="Century Gothic"/>
                          <w:noProof/>
                          <w:sz w:val="14"/>
                        </w:rPr>
                      </w:pPr>
                      <w:r>
                        <w:rPr>
                          <w:rFonts w:ascii="Century Gothic" w:hAnsi="Century Gothic"/>
                          <w:noProof/>
                          <w:sz w:val="14"/>
                        </w:rPr>
                        <w:t>* François-Xavier LAGARDE</w:t>
                      </w:r>
                    </w:p>
                    <w:p w:rsidR="0033278A" w:rsidRDefault="0033278A" w:rsidP="0033278A">
                      <w:pPr>
                        <w:tabs>
                          <w:tab w:val="right" w:pos="2410"/>
                        </w:tabs>
                        <w:ind w:right="19"/>
                        <w:jc w:val="right"/>
                        <w:rPr>
                          <w:rFonts w:ascii="Century Gothic" w:hAnsi="Century Gothic"/>
                          <w:noProof/>
                          <w:sz w:val="14"/>
                        </w:rPr>
                      </w:pPr>
                      <w:r>
                        <w:rPr>
                          <w:rFonts w:ascii="Century Gothic" w:hAnsi="Century Gothic"/>
                          <w:noProof/>
                          <w:sz w:val="14"/>
                        </w:rPr>
                        <w:t>* Laurence D’HERBOMEZ</w:t>
                      </w:r>
                    </w:p>
                    <w:p w:rsidR="0033278A" w:rsidRDefault="0033278A" w:rsidP="0033278A">
                      <w:pPr>
                        <w:tabs>
                          <w:tab w:val="right" w:pos="2410"/>
                        </w:tabs>
                        <w:ind w:right="19"/>
                        <w:jc w:val="right"/>
                        <w:rPr>
                          <w:rFonts w:ascii="Century Gothic" w:hAnsi="Century Gothic"/>
                          <w:noProof/>
                          <w:sz w:val="14"/>
                        </w:rPr>
                      </w:pPr>
                      <w:r>
                        <w:rPr>
                          <w:rFonts w:ascii="Century Gothic" w:hAnsi="Century Gothic"/>
                          <w:noProof/>
                          <w:sz w:val="14"/>
                        </w:rPr>
                        <w:t>* Regis DEBROISE</w:t>
                      </w:r>
                    </w:p>
                    <w:p w:rsidR="0033278A" w:rsidRDefault="0033278A" w:rsidP="0033278A">
                      <w:pPr>
                        <w:tabs>
                          <w:tab w:val="right" w:pos="2410"/>
                        </w:tabs>
                        <w:ind w:right="19"/>
                        <w:jc w:val="right"/>
                        <w:rPr>
                          <w:rFonts w:ascii="Century Gothic" w:hAnsi="Century Gothic"/>
                          <w:noProof/>
                          <w:sz w:val="14"/>
                        </w:rPr>
                      </w:pPr>
                      <w:r>
                        <w:rPr>
                          <w:rFonts w:ascii="Century Gothic" w:hAnsi="Century Gothic"/>
                          <w:noProof/>
                          <w:sz w:val="14"/>
                        </w:rPr>
                        <w:t>* Déborah THIERRY</w:t>
                      </w:r>
                    </w:p>
                    <w:p w:rsidR="0033278A" w:rsidRDefault="0033278A" w:rsidP="0033278A">
                      <w:pPr>
                        <w:tabs>
                          <w:tab w:val="right" w:pos="2410"/>
                        </w:tabs>
                        <w:ind w:right="19"/>
                        <w:jc w:val="right"/>
                        <w:rPr>
                          <w:rFonts w:ascii="Century Gothic" w:hAnsi="Century Gothic"/>
                          <w:noProof/>
                          <w:sz w:val="14"/>
                        </w:rPr>
                      </w:pPr>
                      <w:r>
                        <w:rPr>
                          <w:rFonts w:ascii="Century Gothic" w:hAnsi="Century Gothic"/>
                          <w:noProof/>
                          <w:sz w:val="14"/>
                        </w:rPr>
                        <w:t>Laure Marie DESOUTTER-TARTIER</w:t>
                      </w:r>
                    </w:p>
                    <w:p w:rsidR="0033278A" w:rsidRDefault="0033278A" w:rsidP="0033278A">
                      <w:pPr>
                        <w:tabs>
                          <w:tab w:val="right" w:pos="2410"/>
                        </w:tabs>
                        <w:ind w:right="19"/>
                        <w:jc w:val="right"/>
                        <w:rPr>
                          <w:rFonts w:ascii="Century Gothic" w:hAnsi="Century Gothic"/>
                          <w:noProof/>
                          <w:sz w:val="14"/>
                        </w:rPr>
                      </w:pPr>
                      <w:r>
                        <w:rPr>
                          <w:rFonts w:ascii="Century Gothic" w:hAnsi="Century Gothic"/>
                          <w:noProof/>
                          <w:sz w:val="14"/>
                        </w:rPr>
                        <w:t>Nourredine HAMADOUCHE</w:t>
                      </w:r>
                    </w:p>
                    <w:p w:rsidR="0033278A" w:rsidRDefault="0033278A" w:rsidP="0033278A">
                      <w:pPr>
                        <w:tabs>
                          <w:tab w:val="right" w:pos="2410"/>
                        </w:tabs>
                        <w:ind w:right="19"/>
                        <w:jc w:val="right"/>
                        <w:rPr>
                          <w:rFonts w:ascii="Century Gothic" w:hAnsi="Century Gothic"/>
                          <w:noProof/>
                          <w:sz w:val="14"/>
                        </w:rPr>
                      </w:pPr>
                    </w:p>
                    <w:p w:rsidR="0033278A" w:rsidRPr="00201870" w:rsidRDefault="0033278A" w:rsidP="0033278A">
                      <w:pPr>
                        <w:tabs>
                          <w:tab w:val="right" w:pos="2410"/>
                        </w:tabs>
                        <w:ind w:right="19"/>
                        <w:jc w:val="right"/>
                        <w:rPr>
                          <w:rFonts w:ascii="Century Gothic" w:hAnsi="Century Gothic"/>
                          <w:b/>
                          <w:i/>
                          <w:noProof/>
                          <w:color w:val="000000"/>
                          <w:sz w:val="14"/>
                        </w:rPr>
                      </w:pPr>
                      <w:r w:rsidRPr="00201870">
                        <w:rPr>
                          <w:rFonts w:ascii="Century Gothic" w:hAnsi="Century Gothic"/>
                          <w:b/>
                          <w:noProof/>
                          <w:color w:val="000000"/>
                          <w:sz w:val="14"/>
                        </w:rPr>
                        <w:t xml:space="preserve">* </w:t>
                      </w:r>
                      <w:r w:rsidRPr="00201870">
                        <w:rPr>
                          <w:rFonts w:ascii="Century Gothic" w:hAnsi="Century Gothic"/>
                          <w:b/>
                          <w:i/>
                          <w:noProof/>
                          <w:color w:val="000000"/>
                          <w:sz w:val="14"/>
                        </w:rPr>
                        <w:t xml:space="preserve">Avocats </w:t>
                      </w:r>
                      <w:r w:rsidRPr="00201870">
                        <w:rPr>
                          <w:rFonts w:ascii="Century Gothic" w:hAnsi="Century Gothic"/>
                          <w:b/>
                          <w:i/>
                          <w:noProof/>
                          <w:color w:val="000000"/>
                          <w:sz w:val="13"/>
                        </w:rPr>
                        <w:t>au</w:t>
                      </w:r>
                      <w:r w:rsidRPr="00201870">
                        <w:rPr>
                          <w:rFonts w:ascii="Century Gothic" w:hAnsi="Century Gothic"/>
                          <w:b/>
                          <w:i/>
                          <w:noProof/>
                          <w:color w:val="000000"/>
                          <w:sz w:val="14"/>
                        </w:rPr>
                        <w:t xml:space="preserve"> Barreau </w:t>
                      </w:r>
                      <w:r w:rsidRPr="00201870">
                        <w:rPr>
                          <w:rFonts w:ascii="Century Gothic" w:hAnsi="Century Gothic"/>
                          <w:b/>
                          <w:i/>
                          <w:noProof/>
                          <w:color w:val="000000"/>
                          <w:sz w:val="13"/>
                        </w:rPr>
                        <w:t>de</w:t>
                      </w:r>
                      <w:r w:rsidRPr="00201870">
                        <w:rPr>
                          <w:rFonts w:ascii="Century Gothic" w:hAnsi="Century Gothic"/>
                          <w:b/>
                          <w:i/>
                          <w:noProof/>
                          <w:color w:val="000000"/>
                          <w:sz w:val="14"/>
                        </w:rPr>
                        <w:t xml:space="preserve"> Lille</w:t>
                      </w:r>
                    </w:p>
                    <w:p w:rsidR="0033278A" w:rsidRPr="00201870" w:rsidRDefault="0033278A" w:rsidP="0033278A">
                      <w:pPr>
                        <w:tabs>
                          <w:tab w:val="right" w:pos="2410"/>
                        </w:tabs>
                        <w:ind w:right="19"/>
                        <w:jc w:val="right"/>
                        <w:rPr>
                          <w:rFonts w:ascii="Century Gothic" w:hAnsi="Century Gothic"/>
                          <w:b/>
                          <w:noProof/>
                          <w:color w:val="000000"/>
                          <w:sz w:val="14"/>
                        </w:rPr>
                      </w:pPr>
                      <w:r w:rsidRPr="00201870">
                        <w:rPr>
                          <w:rFonts w:ascii="Century Gothic" w:hAnsi="Century Gothic"/>
                          <w:b/>
                          <w:noProof/>
                          <w:color w:val="000000"/>
                          <w:sz w:val="14"/>
                        </w:rPr>
                        <w:t xml:space="preserve">** </w:t>
                      </w:r>
                      <w:r w:rsidRPr="00201870">
                        <w:rPr>
                          <w:rFonts w:ascii="Century Gothic" w:hAnsi="Century Gothic"/>
                          <w:b/>
                          <w:i/>
                          <w:noProof/>
                          <w:color w:val="000000"/>
                          <w:sz w:val="14"/>
                        </w:rPr>
                        <w:t xml:space="preserve">Avocats </w:t>
                      </w:r>
                      <w:r w:rsidRPr="00201870">
                        <w:rPr>
                          <w:rFonts w:ascii="Century Gothic" w:hAnsi="Century Gothic"/>
                          <w:b/>
                          <w:i/>
                          <w:noProof/>
                          <w:color w:val="000000"/>
                          <w:sz w:val="13"/>
                        </w:rPr>
                        <w:t>au</w:t>
                      </w:r>
                      <w:r w:rsidRPr="00201870">
                        <w:rPr>
                          <w:rFonts w:ascii="Century Gothic" w:hAnsi="Century Gothic"/>
                          <w:b/>
                          <w:i/>
                          <w:noProof/>
                          <w:color w:val="000000"/>
                          <w:sz w:val="14"/>
                        </w:rPr>
                        <w:t xml:space="preserve"> Barreau </w:t>
                      </w:r>
                      <w:r w:rsidRPr="00201870">
                        <w:rPr>
                          <w:rFonts w:ascii="Century Gothic" w:hAnsi="Century Gothic"/>
                          <w:b/>
                          <w:i/>
                          <w:noProof/>
                          <w:color w:val="000000"/>
                          <w:sz w:val="13"/>
                        </w:rPr>
                        <w:t>de</w:t>
                      </w:r>
                      <w:r w:rsidRPr="00201870">
                        <w:rPr>
                          <w:rFonts w:ascii="Century Gothic" w:hAnsi="Century Gothic"/>
                          <w:b/>
                          <w:i/>
                          <w:noProof/>
                          <w:color w:val="000000"/>
                          <w:sz w:val="14"/>
                        </w:rPr>
                        <w:t xml:space="preserve"> Paris</w:t>
                      </w:r>
                    </w:p>
                    <w:p w:rsidR="0033278A" w:rsidRDefault="0033278A" w:rsidP="0033278A">
                      <w:pPr>
                        <w:tabs>
                          <w:tab w:val="right" w:pos="2268"/>
                        </w:tabs>
                        <w:rPr>
                          <w:rFonts w:ascii="Century Gothic" w:hAnsi="Century Gothic"/>
                          <w:noProof/>
                          <w:sz w:val="14"/>
                        </w:rPr>
                      </w:pPr>
                    </w:p>
                  </w:txbxContent>
                </v:textbox>
              </v:shape>
            </w:pict>
          </mc:Fallback>
        </mc:AlternateContent>
      </w:r>
      <w:r w:rsidRPr="0033278A">
        <w:rPr>
          <w:rFonts w:ascii="Calibri" w:eastAsia="Times New Roman" w:hAnsi="Calibri" w:cs="Arial"/>
          <w:b/>
          <w:sz w:val="20"/>
          <w:szCs w:val="26"/>
          <w:lang w:val="en-GB" w:eastAsia="nl-NL"/>
        </w:rPr>
        <w:t>E  S  P  A  C  E     J  U  R  I  D  I  Q  U  E</w:t>
      </w:r>
      <w:r w:rsidRPr="0033278A">
        <w:rPr>
          <w:rFonts w:ascii="Calibri" w:eastAsia="Times New Roman" w:hAnsi="Calibri" w:cs="Arial"/>
          <w:b/>
          <w:sz w:val="20"/>
          <w:szCs w:val="26"/>
          <w:lang w:val="en-GB" w:eastAsia="nl-NL"/>
        </w:rPr>
        <w:br/>
        <w:t xml:space="preserve">A  V  O  C  A  T  S </w:t>
      </w:r>
    </w:p>
    <w:p w:rsidR="0033278A" w:rsidRPr="0033278A" w:rsidRDefault="0033278A" w:rsidP="0033278A">
      <w:pPr>
        <w:widowControl w:val="0"/>
        <w:autoSpaceDE w:val="0"/>
        <w:autoSpaceDN w:val="0"/>
        <w:spacing w:after="0" w:line="240" w:lineRule="auto"/>
        <w:jc w:val="center"/>
        <w:rPr>
          <w:rFonts w:ascii="Courier New" w:eastAsia="Times New Roman" w:hAnsi="Courier New" w:cs="Times New Roman"/>
          <w:b/>
          <w:sz w:val="20"/>
          <w:szCs w:val="20"/>
          <w:lang w:eastAsia="nl-NL"/>
        </w:rPr>
      </w:pPr>
      <w:r w:rsidRPr="0033278A">
        <w:rPr>
          <w:rFonts w:ascii="Courier New" w:eastAsia="Times New Roman" w:hAnsi="Courier New" w:cs="Times New Roman"/>
          <w:b/>
          <w:sz w:val="20"/>
          <w:szCs w:val="20"/>
          <w:lang w:eastAsia="nl-NL"/>
        </w:rPr>
        <w:t>_____________________________</w:t>
      </w:r>
    </w:p>
    <w:p w:rsidR="0033278A" w:rsidRPr="0033278A" w:rsidRDefault="0033278A" w:rsidP="0033278A">
      <w:pPr>
        <w:widowControl w:val="0"/>
        <w:autoSpaceDE w:val="0"/>
        <w:autoSpaceDN w:val="0"/>
        <w:spacing w:after="0" w:line="240" w:lineRule="auto"/>
        <w:jc w:val="center"/>
        <w:rPr>
          <w:rFonts w:ascii="Arial" w:eastAsia="Times New Roman" w:hAnsi="Arial" w:cs="Arial"/>
          <w:b/>
          <w:i/>
          <w:iCs/>
          <w:sz w:val="18"/>
          <w:szCs w:val="20"/>
          <w:lang w:eastAsia="nl-NL"/>
        </w:rPr>
      </w:pPr>
    </w:p>
    <w:p w:rsidR="0033278A" w:rsidRPr="0033278A" w:rsidRDefault="0033278A" w:rsidP="0033278A">
      <w:pPr>
        <w:widowControl w:val="0"/>
        <w:autoSpaceDE w:val="0"/>
        <w:autoSpaceDN w:val="0"/>
        <w:spacing w:after="0" w:line="240" w:lineRule="auto"/>
        <w:jc w:val="center"/>
        <w:rPr>
          <w:rFonts w:ascii="Times New Roman" w:eastAsia="Times New Roman" w:hAnsi="Times New Roman" w:cs="Times New Roman"/>
          <w:sz w:val="24"/>
          <w:szCs w:val="24"/>
          <w:lang w:eastAsia="fr-FR"/>
        </w:rPr>
      </w:pPr>
      <w:r w:rsidRPr="0033278A">
        <w:rPr>
          <w:rFonts w:ascii="Calibri" w:eastAsia="Times New Roman" w:hAnsi="Calibri" w:cs="Arial"/>
          <w:b/>
          <w:i/>
          <w:iCs/>
          <w:szCs w:val="20"/>
          <w:lang w:eastAsia="nl-NL"/>
        </w:rPr>
        <w:t>SPRL WAEGENAERE &amp; ASSOCIES</w:t>
      </w:r>
    </w:p>
    <w:p w:rsidR="00FF6C19" w:rsidRDefault="00FF6C19"/>
    <w:tbl>
      <w:tblPr>
        <w:tblStyle w:val="Grilledutableau"/>
        <w:tblW w:w="0" w:type="auto"/>
        <w:tblLook w:val="04A0" w:firstRow="1" w:lastRow="0" w:firstColumn="1" w:lastColumn="0" w:noHBand="0" w:noVBand="1"/>
      </w:tblPr>
      <w:tblGrid>
        <w:gridCol w:w="9212"/>
      </w:tblGrid>
      <w:tr w:rsidR="00A420E3" w:rsidTr="0033798D">
        <w:tc>
          <w:tcPr>
            <w:tcW w:w="9212" w:type="dxa"/>
            <w:shd w:val="clear" w:color="auto" w:fill="D9D9D9" w:themeFill="background1" w:themeFillShade="D9"/>
          </w:tcPr>
          <w:p w:rsidR="00A420E3" w:rsidRDefault="00A420E3" w:rsidP="00A420E3">
            <w:pPr>
              <w:jc w:val="center"/>
              <w:rPr>
                <w:rFonts w:ascii="Times New Roman" w:hAnsi="Times New Roman" w:cs="Times New Roman"/>
                <w:sz w:val="24"/>
                <w:szCs w:val="24"/>
              </w:rPr>
            </w:pPr>
          </w:p>
          <w:p w:rsidR="000C4F07" w:rsidRDefault="000C4F07" w:rsidP="00A420E3">
            <w:pPr>
              <w:jc w:val="center"/>
              <w:rPr>
                <w:rFonts w:ascii="Times New Roman" w:hAnsi="Times New Roman" w:cs="Times New Roman"/>
                <w:sz w:val="28"/>
                <w:szCs w:val="28"/>
              </w:rPr>
            </w:pPr>
            <w:r>
              <w:rPr>
                <w:rFonts w:ascii="Times New Roman" w:hAnsi="Times New Roman" w:cs="Times New Roman"/>
                <w:sz w:val="28"/>
                <w:szCs w:val="28"/>
              </w:rPr>
              <w:t>Les taxes communales et le principe de territorialité.</w:t>
            </w:r>
          </w:p>
          <w:p w:rsidR="000C4F07" w:rsidRDefault="000C4F07" w:rsidP="00A420E3">
            <w:pPr>
              <w:jc w:val="center"/>
              <w:rPr>
                <w:rFonts w:ascii="Times New Roman" w:hAnsi="Times New Roman" w:cs="Times New Roman"/>
                <w:sz w:val="28"/>
                <w:szCs w:val="28"/>
              </w:rPr>
            </w:pPr>
          </w:p>
          <w:p w:rsidR="00A420E3" w:rsidRPr="001E061B" w:rsidRDefault="000C4F07" w:rsidP="00A420E3">
            <w:pPr>
              <w:jc w:val="center"/>
              <w:rPr>
                <w:rFonts w:ascii="Times New Roman" w:hAnsi="Times New Roman" w:cs="Times New Roman"/>
                <w:sz w:val="28"/>
                <w:szCs w:val="28"/>
              </w:rPr>
            </w:pPr>
            <w:r>
              <w:rPr>
                <w:rFonts w:ascii="Times New Roman" w:hAnsi="Times New Roman" w:cs="Times New Roman"/>
                <w:sz w:val="28"/>
                <w:szCs w:val="28"/>
              </w:rPr>
              <w:t>Application en matière de</w:t>
            </w:r>
            <w:r w:rsidR="00A420E3" w:rsidRPr="001E061B">
              <w:rPr>
                <w:rFonts w:ascii="Times New Roman" w:hAnsi="Times New Roman" w:cs="Times New Roman"/>
                <w:sz w:val="28"/>
                <w:szCs w:val="28"/>
              </w:rPr>
              <w:t xml:space="preserve"> taxe communale sur la force motrice et les moteurs.</w:t>
            </w:r>
          </w:p>
          <w:p w:rsidR="00A420E3" w:rsidRDefault="00A420E3" w:rsidP="00A420E3">
            <w:pPr>
              <w:jc w:val="center"/>
              <w:rPr>
                <w:rFonts w:ascii="Times New Roman" w:hAnsi="Times New Roman" w:cs="Times New Roman"/>
                <w:sz w:val="24"/>
                <w:szCs w:val="24"/>
              </w:rPr>
            </w:pPr>
          </w:p>
        </w:tc>
      </w:tr>
    </w:tbl>
    <w:p w:rsidR="00482F91" w:rsidRDefault="00482F91" w:rsidP="00A420E3">
      <w:pPr>
        <w:jc w:val="both"/>
        <w:rPr>
          <w:rFonts w:ascii="Times New Roman" w:hAnsi="Times New Roman" w:cs="Times New Roman"/>
          <w:sz w:val="24"/>
          <w:szCs w:val="24"/>
        </w:rPr>
      </w:pPr>
    </w:p>
    <w:p w:rsidR="00FF6C19" w:rsidRDefault="00FF6C19" w:rsidP="00A420E3">
      <w:pPr>
        <w:jc w:val="both"/>
        <w:rPr>
          <w:rFonts w:ascii="Times New Roman" w:hAnsi="Times New Roman" w:cs="Times New Roman"/>
          <w:sz w:val="24"/>
          <w:szCs w:val="24"/>
        </w:rPr>
      </w:pPr>
    </w:p>
    <w:p w:rsidR="00FF6C19" w:rsidRPr="00FF6C19" w:rsidRDefault="00EB2DBE" w:rsidP="00FF6C19">
      <w:pPr>
        <w:pBdr>
          <w:bottom w:val="single" w:sz="4" w:space="1" w:color="auto"/>
        </w:pBdr>
        <w:jc w:val="both"/>
        <w:rPr>
          <w:rFonts w:ascii="Times New Roman" w:hAnsi="Times New Roman" w:cs="Times New Roman"/>
          <w:sz w:val="26"/>
          <w:szCs w:val="26"/>
        </w:rPr>
      </w:pPr>
      <w:r>
        <w:rPr>
          <w:rFonts w:ascii="Times New Roman" w:hAnsi="Times New Roman" w:cs="Times New Roman"/>
          <w:sz w:val="26"/>
          <w:szCs w:val="26"/>
        </w:rPr>
        <w:t>I</w:t>
      </w:r>
      <w:r w:rsidR="005360E5" w:rsidRPr="00B040A1">
        <w:rPr>
          <w:rFonts w:ascii="Times New Roman" w:hAnsi="Times New Roman" w:cs="Times New Roman"/>
          <w:sz w:val="26"/>
          <w:szCs w:val="26"/>
        </w:rPr>
        <w:t xml:space="preserve">. </w:t>
      </w:r>
      <w:r w:rsidR="00617623" w:rsidRPr="00617623">
        <w:rPr>
          <w:rFonts w:ascii="Times New Roman" w:hAnsi="Times New Roman" w:cs="Times New Roman"/>
          <w:sz w:val="26"/>
          <w:szCs w:val="26"/>
        </w:rPr>
        <w:t>Autonomie f</w:t>
      </w:r>
      <w:r w:rsidR="00617623">
        <w:rPr>
          <w:rFonts w:ascii="Times New Roman" w:hAnsi="Times New Roman" w:cs="Times New Roman"/>
          <w:sz w:val="26"/>
          <w:szCs w:val="26"/>
        </w:rPr>
        <w:t>iscale communale et limitations</w:t>
      </w:r>
      <w:r w:rsidR="005360E5" w:rsidRPr="00B040A1">
        <w:rPr>
          <w:rFonts w:ascii="Times New Roman" w:hAnsi="Times New Roman" w:cs="Times New Roman"/>
          <w:sz w:val="26"/>
          <w:szCs w:val="26"/>
        </w:rPr>
        <w:t>.</w:t>
      </w:r>
    </w:p>
    <w:p w:rsidR="00B040A1" w:rsidRDefault="00DB2B55" w:rsidP="00A420E3">
      <w:pPr>
        <w:jc w:val="both"/>
        <w:rPr>
          <w:rFonts w:ascii="Times New Roman" w:hAnsi="Times New Roman" w:cs="Times New Roman"/>
          <w:sz w:val="24"/>
          <w:szCs w:val="24"/>
        </w:rPr>
      </w:pPr>
      <w:r>
        <w:rPr>
          <w:rFonts w:ascii="Times New Roman" w:hAnsi="Times New Roman" w:cs="Times New Roman"/>
          <w:sz w:val="24"/>
          <w:szCs w:val="24"/>
        </w:rPr>
        <w:t xml:space="preserve">Le principe de l’autonomie </w:t>
      </w:r>
      <w:r w:rsidR="007A2DE6">
        <w:rPr>
          <w:rFonts w:ascii="Times New Roman" w:hAnsi="Times New Roman" w:cs="Times New Roman"/>
          <w:sz w:val="24"/>
          <w:szCs w:val="24"/>
        </w:rPr>
        <w:t>communale fiscale</w:t>
      </w:r>
      <w:r>
        <w:rPr>
          <w:rFonts w:ascii="Times New Roman" w:hAnsi="Times New Roman" w:cs="Times New Roman"/>
          <w:sz w:val="24"/>
          <w:szCs w:val="24"/>
        </w:rPr>
        <w:t xml:space="preserve"> trouve son fondement dans les articles 41 et 162 de la Constitution</w:t>
      </w:r>
      <w:r w:rsidR="00011870">
        <w:rPr>
          <w:rStyle w:val="Appelnotedebasdep"/>
          <w:rFonts w:ascii="Times New Roman" w:hAnsi="Times New Roman" w:cs="Times New Roman"/>
          <w:sz w:val="24"/>
          <w:szCs w:val="24"/>
        </w:rPr>
        <w:footnoteReference w:id="1"/>
      </w:r>
      <w:r>
        <w:rPr>
          <w:rFonts w:ascii="Times New Roman" w:hAnsi="Times New Roman" w:cs="Times New Roman"/>
          <w:sz w:val="24"/>
          <w:szCs w:val="24"/>
        </w:rPr>
        <w:t>.</w:t>
      </w:r>
    </w:p>
    <w:p w:rsidR="0031310A" w:rsidRDefault="0031310A" w:rsidP="001C2260">
      <w:pPr>
        <w:jc w:val="both"/>
        <w:rPr>
          <w:rFonts w:ascii="Times New Roman" w:hAnsi="Times New Roman" w:cs="Times New Roman"/>
          <w:sz w:val="24"/>
          <w:szCs w:val="24"/>
        </w:rPr>
      </w:pPr>
      <w:r>
        <w:rPr>
          <w:rFonts w:ascii="Times New Roman" w:hAnsi="Times New Roman" w:cs="Times New Roman"/>
          <w:sz w:val="24"/>
          <w:szCs w:val="24"/>
        </w:rPr>
        <w:t>Ce principe permet à une commune de créer et mettre en œuvre les impôts à ses yeux indispensables à l’exercice de ses compétences</w:t>
      </w:r>
      <w:r w:rsidR="00513BA9">
        <w:rPr>
          <w:rFonts w:ascii="Times New Roman" w:hAnsi="Times New Roman" w:cs="Times New Roman"/>
          <w:sz w:val="24"/>
          <w:szCs w:val="24"/>
        </w:rPr>
        <w:t xml:space="preserve"> dans l’intérêt de la commune</w:t>
      </w:r>
      <w:r>
        <w:rPr>
          <w:rFonts w:ascii="Times New Roman" w:hAnsi="Times New Roman" w:cs="Times New Roman"/>
          <w:sz w:val="24"/>
          <w:szCs w:val="24"/>
        </w:rPr>
        <w:t>.</w:t>
      </w:r>
    </w:p>
    <w:p w:rsidR="0060488C" w:rsidRDefault="0060488C" w:rsidP="001C2260">
      <w:pPr>
        <w:jc w:val="both"/>
        <w:rPr>
          <w:rFonts w:ascii="Times New Roman" w:hAnsi="Times New Roman" w:cs="Times New Roman"/>
          <w:sz w:val="24"/>
          <w:szCs w:val="24"/>
        </w:rPr>
      </w:pPr>
      <w:r>
        <w:rPr>
          <w:rFonts w:ascii="Times New Roman" w:hAnsi="Times New Roman" w:cs="Times New Roman"/>
          <w:sz w:val="24"/>
          <w:szCs w:val="24"/>
        </w:rPr>
        <w:t xml:space="preserve">La notion </w:t>
      </w:r>
      <w:r w:rsidR="00513BA9">
        <w:rPr>
          <w:rFonts w:ascii="Times New Roman" w:hAnsi="Times New Roman" w:cs="Times New Roman"/>
          <w:sz w:val="24"/>
          <w:szCs w:val="24"/>
        </w:rPr>
        <w:t xml:space="preserve">d’intérêt communal </w:t>
      </w:r>
      <w:r w:rsidR="00AD63B2">
        <w:rPr>
          <w:rFonts w:ascii="Times New Roman" w:hAnsi="Times New Roman" w:cs="Times New Roman"/>
          <w:sz w:val="24"/>
          <w:szCs w:val="24"/>
        </w:rPr>
        <w:t xml:space="preserve">n’ayant pas reçu de définition législative précise, la commune </w:t>
      </w:r>
      <w:r w:rsidR="009B4BE6">
        <w:rPr>
          <w:rFonts w:ascii="Times New Roman" w:hAnsi="Times New Roman" w:cs="Times New Roman"/>
          <w:sz w:val="24"/>
          <w:szCs w:val="24"/>
        </w:rPr>
        <w:t>bénéficie d’une certaine souplesse quant à l’objet de la taxe. Celui-ci doit néanmoins concerner une matière comprise dans les compétences communales.</w:t>
      </w:r>
      <w:r w:rsidR="00F35349">
        <w:rPr>
          <w:rFonts w:ascii="Times New Roman" w:hAnsi="Times New Roman" w:cs="Times New Roman"/>
          <w:sz w:val="24"/>
          <w:szCs w:val="24"/>
        </w:rPr>
        <w:t xml:space="preserve"> La commune décide elle-même des particularités des taxes communales et l’administration communale bénéficie immédiatement de leur perception.</w:t>
      </w:r>
    </w:p>
    <w:p w:rsidR="00A16355" w:rsidRDefault="00A16355" w:rsidP="00A420E3">
      <w:pPr>
        <w:jc w:val="both"/>
        <w:rPr>
          <w:rFonts w:ascii="Times New Roman" w:hAnsi="Times New Roman" w:cs="Times New Roman"/>
          <w:sz w:val="24"/>
          <w:szCs w:val="24"/>
        </w:rPr>
      </w:pPr>
      <w:r>
        <w:rPr>
          <w:rFonts w:ascii="Times New Roman" w:hAnsi="Times New Roman" w:cs="Times New Roman"/>
          <w:sz w:val="24"/>
          <w:szCs w:val="24"/>
        </w:rPr>
        <w:t xml:space="preserve">Les communes peuvent dès lors librement </w:t>
      </w:r>
      <w:r w:rsidR="007C11DB">
        <w:rPr>
          <w:rFonts w:ascii="Times New Roman" w:hAnsi="Times New Roman" w:cs="Times New Roman"/>
          <w:sz w:val="24"/>
          <w:szCs w:val="24"/>
        </w:rPr>
        <w:t>imposer les personnes résidant sur leur territoire ou étant intéressées quant aux situations ou évènements se déroula</w:t>
      </w:r>
      <w:r w:rsidR="00BA7AFF">
        <w:rPr>
          <w:rFonts w:ascii="Times New Roman" w:hAnsi="Times New Roman" w:cs="Times New Roman"/>
          <w:sz w:val="24"/>
          <w:szCs w:val="24"/>
        </w:rPr>
        <w:t>nt dans la commune en question, dans les limites des lois, des principes généraux du droit et des règles édictées par l’autorité de tutelle</w:t>
      </w:r>
      <w:r w:rsidR="0073141D">
        <w:rPr>
          <w:rStyle w:val="Appelnotedebasdep"/>
          <w:rFonts w:ascii="Times New Roman" w:hAnsi="Times New Roman" w:cs="Times New Roman"/>
          <w:sz w:val="24"/>
          <w:szCs w:val="24"/>
        </w:rPr>
        <w:footnoteReference w:id="2"/>
      </w:r>
      <w:r w:rsidR="00BA7AFF">
        <w:rPr>
          <w:rFonts w:ascii="Times New Roman" w:hAnsi="Times New Roman" w:cs="Times New Roman"/>
          <w:sz w:val="24"/>
          <w:szCs w:val="24"/>
        </w:rPr>
        <w:t>.</w:t>
      </w:r>
    </w:p>
    <w:p w:rsidR="00BA7AFF" w:rsidRDefault="0001504F" w:rsidP="00A420E3">
      <w:pPr>
        <w:jc w:val="both"/>
        <w:rPr>
          <w:rFonts w:ascii="Times New Roman" w:hAnsi="Times New Roman" w:cs="Times New Roman"/>
          <w:sz w:val="24"/>
          <w:szCs w:val="24"/>
        </w:rPr>
      </w:pPr>
      <w:r>
        <w:rPr>
          <w:rFonts w:ascii="Times New Roman" w:hAnsi="Times New Roman" w:cs="Times New Roman"/>
          <w:sz w:val="24"/>
          <w:szCs w:val="24"/>
        </w:rPr>
        <w:t>La limitation du pouvoir d’imposition des communes n’est pas</w:t>
      </w:r>
      <w:r w:rsidR="00A9342D">
        <w:rPr>
          <w:rFonts w:ascii="Times New Roman" w:hAnsi="Times New Roman" w:cs="Times New Roman"/>
          <w:sz w:val="24"/>
          <w:szCs w:val="24"/>
        </w:rPr>
        <w:t xml:space="preserve"> uniquement définie par ces dispositions législatives, réglementaires et par ces principes généraux du droit.</w:t>
      </w:r>
    </w:p>
    <w:p w:rsidR="00A9342D" w:rsidRDefault="00A9342D" w:rsidP="00A420E3">
      <w:pPr>
        <w:jc w:val="both"/>
        <w:rPr>
          <w:rFonts w:ascii="Times New Roman" w:hAnsi="Times New Roman" w:cs="Times New Roman"/>
          <w:sz w:val="24"/>
          <w:szCs w:val="24"/>
        </w:rPr>
      </w:pPr>
      <w:r>
        <w:rPr>
          <w:rFonts w:ascii="Times New Roman" w:hAnsi="Times New Roman" w:cs="Times New Roman"/>
          <w:sz w:val="24"/>
          <w:szCs w:val="24"/>
        </w:rPr>
        <w:t>La compétence des conseils communaux revêtant un caractère territorial, l’étendue du pouvoir des communes en matière d’imposition dépend directement du territoire couvert par la compétence des conseils communaux en question</w:t>
      </w:r>
      <w:r w:rsidR="00DC5A86">
        <w:rPr>
          <w:rStyle w:val="Appelnotedebasdep"/>
          <w:rFonts w:ascii="Times New Roman" w:hAnsi="Times New Roman" w:cs="Times New Roman"/>
          <w:sz w:val="24"/>
          <w:szCs w:val="24"/>
        </w:rPr>
        <w:footnoteReference w:id="3"/>
      </w:r>
      <w:r>
        <w:rPr>
          <w:rFonts w:ascii="Times New Roman" w:hAnsi="Times New Roman" w:cs="Times New Roman"/>
          <w:sz w:val="24"/>
          <w:szCs w:val="24"/>
        </w:rPr>
        <w:t>.</w:t>
      </w:r>
    </w:p>
    <w:p w:rsidR="00A9342D" w:rsidRDefault="00AE2C4C" w:rsidP="00A420E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Les bases de la limitation territoriale du pouvoir d’imposition des communes ont été posées dans un arrêt de la Cour de cassation du </w:t>
      </w:r>
      <w:r w:rsidR="00AE6A92">
        <w:rPr>
          <w:rFonts w:ascii="Times New Roman" w:hAnsi="Times New Roman" w:cs="Times New Roman"/>
          <w:sz w:val="24"/>
          <w:szCs w:val="24"/>
        </w:rPr>
        <w:t>27 février 1911</w:t>
      </w:r>
      <w:r w:rsidR="005F7348">
        <w:rPr>
          <w:rStyle w:val="Appelnotedebasdep"/>
          <w:rFonts w:ascii="Times New Roman" w:hAnsi="Times New Roman" w:cs="Times New Roman"/>
          <w:sz w:val="24"/>
          <w:szCs w:val="24"/>
        </w:rPr>
        <w:footnoteReference w:id="4"/>
      </w:r>
      <w:r w:rsidR="00AE6A92">
        <w:rPr>
          <w:rFonts w:ascii="Times New Roman" w:hAnsi="Times New Roman" w:cs="Times New Roman"/>
          <w:sz w:val="24"/>
          <w:szCs w:val="24"/>
        </w:rPr>
        <w:t>.</w:t>
      </w:r>
    </w:p>
    <w:p w:rsidR="00AE6A92" w:rsidRDefault="00AE6A92" w:rsidP="00A420E3">
      <w:pPr>
        <w:jc w:val="both"/>
        <w:rPr>
          <w:rFonts w:ascii="Times New Roman" w:hAnsi="Times New Roman" w:cs="Times New Roman"/>
          <w:sz w:val="24"/>
          <w:szCs w:val="24"/>
        </w:rPr>
      </w:pPr>
      <w:r>
        <w:rPr>
          <w:rFonts w:ascii="Times New Roman" w:hAnsi="Times New Roman" w:cs="Times New Roman"/>
          <w:sz w:val="24"/>
          <w:szCs w:val="24"/>
        </w:rPr>
        <w:t xml:space="preserve">Selon cet arrêt, </w:t>
      </w:r>
      <w:r w:rsidR="00600495">
        <w:rPr>
          <w:rFonts w:ascii="Times New Roman" w:hAnsi="Times New Roman" w:cs="Times New Roman"/>
          <w:sz w:val="24"/>
          <w:szCs w:val="24"/>
        </w:rPr>
        <w:t xml:space="preserve">la compétence des communes en matière de taxation est confinée aux personnes, meubles et </w:t>
      </w:r>
      <w:r w:rsidR="00123E37">
        <w:rPr>
          <w:rFonts w:ascii="Times New Roman" w:hAnsi="Times New Roman" w:cs="Times New Roman"/>
          <w:sz w:val="24"/>
          <w:szCs w:val="24"/>
        </w:rPr>
        <w:t>activités pouvant être trouvé</w:t>
      </w:r>
      <w:r w:rsidR="00600495">
        <w:rPr>
          <w:rFonts w:ascii="Times New Roman" w:hAnsi="Times New Roman" w:cs="Times New Roman"/>
          <w:sz w:val="24"/>
          <w:szCs w:val="24"/>
        </w:rPr>
        <w:t>s ou s’exerçant dans les limites du territoire de la commune.</w:t>
      </w:r>
    </w:p>
    <w:p w:rsidR="00600495" w:rsidRDefault="00600495" w:rsidP="00A420E3">
      <w:pPr>
        <w:jc w:val="both"/>
        <w:rPr>
          <w:rFonts w:ascii="Times New Roman" w:hAnsi="Times New Roman" w:cs="Times New Roman"/>
          <w:sz w:val="24"/>
          <w:szCs w:val="24"/>
        </w:rPr>
      </w:pPr>
      <w:r>
        <w:rPr>
          <w:rFonts w:ascii="Times New Roman" w:hAnsi="Times New Roman" w:cs="Times New Roman"/>
          <w:sz w:val="24"/>
          <w:szCs w:val="24"/>
        </w:rPr>
        <w:t xml:space="preserve">La Cour de cassation affine cette jurisprudence dans deux arrêts du </w:t>
      </w:r>
      <w:r w:rsidR="00BC5D7B">
        <w:rPr>
          <w:rFonts w:ascii="Times New Roman" w:hAnsi="Times New Roman" w:cs="Times New Roman"/>
          <w:sz w:val="24"/>
          <w:szCs w:val="24"/>
        </w:rPr>
        <w:t>29 oct</w:t>
      </w:r>
      <w:r w:rsidR="00693F88">
        <w:rPr>
          <w:rFonts w:ascii="Times New Roman" w:hAnsi="Times New Roman" w:cs="Times New Roman"/>
          <w:sz w:val="24"/>
          <w:szCs w:val="24"/>
        </w:rPr>
        <w:t>obre 1968</w:t>
      </w:r>
      <w:r w:rsidR="0023176B">
        <w:rPr>
          <w:rStyle w:val="Appelnotedebasdep"/>
          <w:rFonts w:ascii="Times New Roman" w:hAnsi="Times New Roman" w:cs="Times New Roman"/>
          <w:sz w:val="24"/>
          <w:szCs w:val="24"/>
        </w:rPr>
        <w:footnoteReference w:id="5"/>
      </w:r>
      <w:r w:rsidR="00693F88">
        <w:rPr>
          <w:rFonts w:ascii="Times New Roman" w:hAnsi="Times New Roman" w:cs="Times New Roman"/>
          <w:sz w:val="24"/>
          <w:szCs w:val="24"/>
        </w:rPr>
        <w:t xml:space="preserve"> et du 12 février 1981</w:t>
      </w:r>
      <w:r w:rsidR="0023176B">
        <w:rPr>
          <w:rStyle w:val="Appelnotedebasdep"/>
          <w:rFonts w:ascii="Times New Roman" w:hAnsi="Times New Roman" w:cs="Times New Roman"/>
          <w:sz w:val="24"/>
          <w:szCs w:val="24"/>
        </w:rPr>
        <w:footnoteReference w:id="6"/>
      </w:r>
      <w:r w:rsidR="00693F88">
        <w:rPr>
          <w:rFonts w:ascii="Times New Roman" w:hAnsi="Times New Roman" w:cs="Times New Roman"/>
          <w:sz w:val="24"/>
          <w:szCs w:val="24"/>
        </w:rPr>
        <w:t xml:space="preserve"> en précisant que </w:t>
      </w:r>
      <w:r w:rsidR="009F3055">
        <w:rPr>
          <w:rFonts w:ascii="Times New Roman" w:hAnsi="Times New Roman" w:cs="Times New Roman"/>
          <w:sz w:val="24"/>
          <w:szCs w:val="24"/>
        </w:rPr>
        <w:t>« l</w:t>
      </w:r>
      <w:r w:rsidR="009F3055" w:rsidRPr="009F3055">
        <w:rPr>
          <w:rFonts w:ascii="Times New Roman" w:hAnsi="Times New Roman" w:cs="Times New Roman"/>
          <w:sz w:val="24"/>
          <w:szCs w:val="24"/>
        </w:rPr>
        <w:t>es conseils communaux ont, en raison de leur autonomie, et sauf les exceptions prévues par la loi, le pouvoir de fixer librement, sous le seul contrôle de l'autonomie supérieure, l'assiette et le montant de leurs ta</w:t>
      </w:r>
      <w:r w:rsidR="009F3055">
        <w:rPr>
          <w:rFonts w:ascii="Times New Roman" w:hAnsi="Times New Roman" w:cs="Times New Roman"/>
          <w:sz w:val="24"/>
          <w:szCs w:val="24"/>
        </w:rPr>
        <w:t>xes, ainsi que les exonérations »</w:t>
      </w:r>
      <w:r w:rsidR="009F3055">
        <w:rPr>
          <w:rStyle w:val="Appelnotedebasdep"/>
          <w:rFonts w:ascii="Times New Roman" w:hAnsi="Times New Roman" w:cs="Times New Roman"/>
          <w:sz w:val="24"/>
          <w:szCs w:val="24"/>
        </w:rPr>
        <w:footnoteReference w:id="7"/>
      </w:r>
      <w:r w:rsidR="009F3055">
        <w:rPr>
          <w:rFonts w:ascii="Times New Roman" w:hAnsi="Times New Roman" w:cs="Times New Roman"/>
          <w:sz w:val="24"/>
          <w:szCs w:val="24"/>
        </w:rPr>
        <w:t xml:space="preserve"> et que les</w:t>
      </w:r>
      <w:r w:rsidR="009F3055" w:rsidRPr="009F3055">
        <w:rPr>
          <w:rFonts w:ascii="Times New Roman" w:hAnsi="Times New Roman" w:cs="Times New Roman"/>
          <w:sz w:val="24"/>
          <w:szCs w:val="24"/>
        </w:rPr>
        <w:t xml:space="preserve"> </w:t>
      </w:r>
      <w:r w:rsidR="00693F88">
        <w:rPr>
          <w:rFonts w:ascii="Times New Roman" w:hAnsi="Times New Roman" w:cs="Times New Roman"/>
          <w:sz w:val="24"/>
          <w:szCs w:val="24"/>
        </w:rPr>
        <w:t>« c</w:t>
      </w:r>
      <w:r w:rsidR="00693F88" w:rsidRPr="00693F88">
        <w:rPr>
          <w:rFonts w:ascii="Times New Roman" w:hAnsi="Times New Roman" w:cs="Times New Roman"/>
          <w:sz w:val="24"/>
          <w:szCs w:val="24"/>
        </w:rPr>
        <w:t>ommunes et p</w:t>
      </w:r>
      <w:r w:rsidR="00693F88">
        <w:rPr>
          <w:rFonts w:ascii="Times New Roman" w:hAnsi="Times New Roman" w:cs="Times New Roman"/>
          <w:sz w:val="24"/>
          <w:szCs w:val="24"/>
        </w:rPr>
        <w:t>rovinces peuvent</w:t>
      </w:r>
      <w:r w:rsidR="00693F88" w:rsidRPr="00693F88">
        <w:rPr>
          <w:rFonts w:ascii="Times New Roman" w:hAnsi="Times New Roman" w:cs="Times New Roman"/>
          <w:sz w:val="24"/>
          <w:szCs w:val="24"/>
        </w:rPr>
        <w:t>, dans les conditions déterminées par la Constitution et les lois, imposer non seulement les personnes qui vivent sur leur territoire mais aussi celles qui notamment y possèdent des intérêts</w:t>
      </w:r>
      <w:r w:rsidR="00693F88">
        <w:rPr>
          <w:rFonts w:ascii="Times New Roman" w:hAnsi="Times New Roman" w:cs="Times New Roman"/>
          <w:sz w:val="24"/>
          <w:szCs w:val="24"/>
        </w:rPr>
        <w:t> »</w:t>
      </w:r>
      <w:r w:rsidR="009F3055">
        <w:rPr>
          <w:rStyle w:val="Appelnotedebasdep"/>
          <w:rFonts w:ascii="Times New Roman" w:hAnsi="Times New Roman" w:cs="Times New Roman"/>
          <w:sz w:val="24"/>
          <w:szCs w:val="24"/>
        </w:rPr>
        <w:footnoteReference w:id="8"/>
      </w:r>
      <w:r w:rsidR="00693F88" w:rsidRPr="00693F88">
        <w:rPr>
          <w:rFonts w:ascii="Times New Roman" w:hAnsi="Times New Roman" w:cs="Times New Roman"/>
          <w:sz w:val="24"/>
          <w:szCs w:val="24"/>
        </w:rPr>
        <w:t>.</w:t>
      </w:r>
    </w:p>
    <w:p w:rsidR="00FF6C19" w:rsidRPr="00317DD0" w:rsidRDefault="00B9023E" w:rsidP="00317DD0">
      <w:pPr>
        <w:jc w:val="both"/>
        <w:rPr>
          <w:rFonts w:ascii="Times New Roman" w:hAnsi="Times New Roman" w:cs="Times New Roman"/>
          <w:sz w:val="24"/>
          <w:szCs w:val="24"/>
        </w:rPr>
      </w:pPr>
      <w:r>
        <w:rPr>
          <w:rFonts w:ascii="Times New Roman" w:hAnsi="Times New Roman" w:cs="Times New Roman"/>
          <w:sz w:val="24"/>
          <w:szCs w:val="24"/>
        </w:rPr>
        <w:t>Cette jurisprudence de la Cour de cassation</w:t>
      </w:r>
      <w:r w:rsidR="00B505EB">
        <w:rPr>
          <w:rFonts w:ascii="Times New Roman" w:hAnsi="Times New Roman" w:cs="Times New Roman"/>
          <w:sz w:val="24"/>
          <w:szCs w:val="24"/>
        </w:rPr>
        <w:t xml:space="preserve">, </w:t>
      </w:r>
      <w:r w:rsidR="00AF70D7">
        <w:rPr>
          <w:rFonts w:ascii="Times New Roman" w:hAnsi="Times New Roman" w:cs="Times New Roman"/>
          <w:sz w:val="24"/>
          <w:szCs w:val="24"/>
        </w:rPr>
        <w:t>permettant</w:t>
      </w:r>
      <w:r w:rsidR="00B64E87">
        <w:rPr>
          <w:rFonts w:ascii="Times New Roman" w:hAnsi="Times New Roman" w:cs="Times New Roman"/>
          <w:sz w:val="24"/>
          <w:szCs w:val="24"/>
        </w:rPr>
        <w:t xml:space="preserve"> aux communes de taxer à la fois les personnes résidant sur leur territoire mais également celles y ayant des intérêts</w:t>
      </w:r>
      <w:r w:rsidR="000314D5">
        <w:rPr>
          <w:rFonts w:ascii="Times New Roman" w:hAnsi="Times New Roman" w:cs="Times New Roman"/>
          <w:sz w:val="24"/>
          <w:szCs w:val="24"/>
        </w:rPr>
        <w:t>,</w:t>
      </w:r>
      <w:r w:rsidR="00ED104A">
        <w:rPr>
          <w:rFonts w:ascii="Times New Roman" w:hAnsi="Times New Roman" w:cs="Times New Roman"/>
          <w:sz w:val="24"/>
          <w:szCs w:val="24"/>
        </w:rPr>
        <w:t xml:space="preserve"> a eu des implications différentes selon le caractère direct ou indirect </w:t>
      </w:r>
      <w:r w:rsidR="005A066B">
        <w:rPr>
          <w:rFonts w:ascii="Times New Roman" w:hAnsi="Times New Roman" w:cs="Times New Roman"/>
          <w:sz w:val="24"/>
          <w:szCs w:val="24"/>
        </w:rPr>
        <w:t>des taxes communales dont il est question</w:t>
      </w:r>
      <w:r w:rsidR="00376628">
        <w:rPr>
          <w:rStyle w:val="Appelnotedebasdep"/>
          <w:rFonts w:ascii="Times New Roman" w:hAnsi="Times New Roman" w:cs="Times New Roman"/>
          <w:sz w:val="24"/>
          <w:szCs w:val="24"/>
        </w:rPr>
        <w:footnoteReference w:id="9"/>
      </w:r>
      <w:r w:rsidR="005A066B">
        <w:rPr>
          <w:rFonts w:ascii="Times New Roman" w:hAnsi="Times New Roman" w:cs="Times New Roman"/>
          <w:sz w:val="24"/>
          <w:szCs w:val="24"/>
        </w:rPr>
        <w:t>.</w:t>
      </w:r>
    </w:p>
    <w:p w:rsidR="00953B24" w:rsidRPr="00F03219" w:rsidRDefault="003D66FB" w:rsidP="00F03219">
      <w:pPr>
        <w:pBdr>
          <w:bottom w:val="single" w:sz="4" w:space="1" w:color="auto"/>
        </w:pBdr>
        <w:jc w:val="both"/>
        <w:rPr>
          <w:rFonts w:ascii="Times New Roman" w:hAnsi="Times New Roman" w:cs="Times New Roman"/>
          <w:sz w:val="26"/>
          <w:szCs w:val="26"/>
        </w:rPr>
      </w:pPr>
      <w:r w:rsidRPr="00F03219">
        <w:rPr>
          <w:rFonts w:ascii="Times New Roman" w:hAnsi="Times New Roman" w:cs="Times New Roman"/>
          <w:sz w:val="26"/>
          <w:szCs w:val="26"/>
        </w:rPr>
        <w:t>II. T</w:t>
      </w:r>
      <w:r w:rsidR="00953B24" w:rsidRPr="00F03219">
        <w:rPr>
          <w:rFonts w:ascii="Times New Roman" w:hAnsi="Times New Roman" w:cs="Times New Roman"/>
          <w:sz w:val="26"/>
          <w:szCs w:val="26"/>
        </w:rPr>
        <w:t>axes indirectes.</w:t>
      </w:r>
    </w:p>
    <w:p w:rsidR="00AF70D7" w:rsidRDefault="00AF70D7" w:rsidP="00A420E3">
      <w:pPr>
        <w:jc w:val="both"/>
        <w:rPr>
          <w:rFonts w:ascii="Times New Roman" w:hAnsi="Times New Roman" w:cs="Times New Roman"/>
          <w:sz w:val="24"/>
          <w:szCs w:val="24"/>
        </w:rPr>
      </w:pPr>
      <w:r>
        <w:rPr>
          <w:rFonts w:ascii="Times New Roman" w:hAnsi="Times New Roman" w:cs="Times New Roman"/>
          <w:sz w:val="24"/>
          <w:szCs w:val="24"/>
        </w:rPr>
        <w:t xml:space="preserve">Les taxes indirectes, soit les impositions </w:t>
      </w:r>
      <w:r w:rsidR="00902205">
        <w:rPr>
          <w:rFonts w:ascii="Times New Roman" w:hAnsi="Times New Roman" w:cs="Times New Roman"/>
          <w:sz w:val="24"/>
          <w:szCs w:val="24"/>
        </w:rPr>
        <w:t xml:space="preserve">portant </w:t>
      </w:r>
      <w:r>
        <w:rPr>
          <w:rFonts w:ascii="Times New Roman" w:hAnsi="Times New Roman" w:cs="Times New Roman"/>
          <w:sz w:val="24"/>
          <w:szCs w:val="24"/>
        </w:rPr>
        <w:t>sur des évènements</w:t>
      </w:r>
      <w:r w:rsidRPr="00AF70D7">
        <w:rPr>
          <w:rFonts w:ascii="Times New Roman" w:hAnsi="Times New Roman" w:cs="Times New Roman"/>
          <w:sz w:val="24"/>
          <w:szCs w:val="24"/>
        </w:rPr>
        <w:t xml:space="preserve"> isolé</w:t>
      </w:r>
      <w:r>
        <w:rPr>
          <w:rFonts w:ascii="Times New Roman" w:hAnsi="Times New Roman" w:cs="Times New Roman"/>
          <w:sz w:val="24"/>
          <w:szCs w:val="24"/>
        </w:rPr>
        <w:t>s</w:t>
      </w:r>
      <w:r w:rsidRPr="00AF70D7">
        <w:rPr>
          <w:rFonts w:ascii="Times New Roman" w:hAnsi="Times New Roman" w:cs="Times New Roman"/>
          <w:sz w:val="24"/>
          <w:szCs w:val="24"/>
        </w:rPr>
        <w:t>, ponctuel</w:t>
      </w:r>
      <w:r>
        <w:rPr>
          <w:rFonts w:ascii="Times New Roman" w:hAnsi="Times New Roman" w:cs="Times New Roman"/>
          <w:sz w:val="24"/>
          <w:szCs w:val="24"/>
        </w:rPr>
        <w:t>s</w:t>
      </w:r>
      <w:r w:rsidRPr="00AF70D7">
        <w:rPr>
          <w:rFonts w:ascii="Times New Roman" w:hAnsi="Times New Roman" w:cs="Times New Roman"/>
          <w:sz w:val="24"/>
          <w:szCs w:val="24"/>
        </w:rPr>
        <w:t xml:space="preserve">, </w:t>
      </w:r>
      <w:r w:rsidR="008853D3">
        <w:rPr>
          <w:rFonts w:ascii="Times New Roman" w:hAnsi="Times New Roman" w:cs="Times New Roman"/>
          <w:sz w:val="24"/>
          <w:szCs w:val="24"/>
        </w:rPr>
        <w:t>éphémères</w:t>
      </w:r>
      <w:r>
        <w:rPr>
          <w:rFonts w:ascii="Times New Roman" w:hAnsi="Times New Roman" w:cs="Times New Roman"/>
          <w:sz w:val="24"/>
          <w:szCs w:val="24"/>
        </w:rPr>
        <w:t xml:space="preserve">, dont le fait générateur </w:t>
      </w:r>
      <w:r w:rsidR="008853D3">
        <w:rPr>
          <w:rFonts w:ascii="Times New Roman" w:hAnsi="Times New Roman" w:cs="Times New Roman"/>
          <w:sz w:val="24"/>
          <w:szCs w:val="24"/>
        </w:rPr>
        <w:t xml:space="preserve">n’est pas connu dans le temps, permettent une application simple du principe de territorialité des taxes communales ; </w:t>
      </w:r>
      <w:r w:rsidR="00CA76AA">
        <w:rPr>
          <w:rFonts w:ascii="Times New Roman" w:hAnsi="Times New Roman" w:cs="Times New Roman"/>
          <w:sz w:val="24"/>
          <w:szCs w:val="24"/>
        </w:rPr>
        <w:t>seule</w:t>
      </w:r>
      <w:r w:rsidR="008853D3">
        <w:rPr>
          <w:rFonts w:ascii="Times New Roman" w:hAnsi="Times New Roman" w:cs="Times New Roman"/>
          <w:sz w:val="24"/>
          <w:szCs w:val="24"/>
        </w:rPr>
        <w:t xml:space="preserve"> la commu</w:t>
      </w:r>
      <w:r w:rsidR="00CA76AA">
        <w:rPr>
          <w:rFonts w:ascii="Times New Roman" w:hAnsi="Times New Roman" w:cs="Times New Roman"/>
          <w:sz w:val="24"/>
          <w:szCs w:val="24"/>
        </w:rPr>
        <w:t>ne du lieu de survenance des évènements peut en effet taxer ceux-ci</w:t>
      </w:r>
      <w:r w:rsidR="00371629">
        <w:rPr>
          <w:rStyle w:val="Appelnotedebasdep"/>
          <w:rFonts w:ascii="Times New Roman" w:hAnsi="Times New Roman" w:cs="Times New Roman"/>
          <w:sz w:val="24"/>
          <w:szCs w:val="24"/>
        </w:rPr>
        <w:footnoteReference w:id="10"/>
      </w:r>
      <w:r w:rsidR="00CA76AA">
        <w:rPr>
          <w:rFonts w:ascii="Times New Roman" w:hAnsi="Times New Roman" w:cs="Times New Roman"/>
          <w:sz w:val="24"/>
          <w:szCs w:val="24"/>
        </w:rPr>
        <w:t>.</w:t>
      </w:r>
    </w:p>
    <w:p w:rsidR="00A17CE7" w:rsidRDefault="00A17CE7" w:rsidP="00A420E3">
      <w:pPr>
        <w:jc w:val="both"/>
        <w:rPr>
          <w:rFonts w:ascii="Times New Roman" w:hAnsi="Times New Roman" w:cs="Times New Roman"/>
          <w:sz w:val="24"/>
          <w:szCs w:val="24"/>
        </w:rPr>
      </w:pPr>
      <w:r>
        <w:rPr>
          <w:rFonts w:ascii="Times New Roman" w:hAnsi="Times New Roman" w:cs="Times New Roman"/>
          <w:sz w:val="24"/>
          <w:szCs w:val="24"/>
        </w:rPr>
        <w:t>Un arrêt de la Cour de cassation du 28 mars 1980</w:t>
      </w:r>
      <w:r w:rsidR="00771C44">
        <w:rPr>
          <w:rStyle w:val="Appelnotedebasdep"/>
          <w:rFonts w:ascii="Times New Roman" w:hAnsi="Times New Roman" w:cs="Times New Roman"/>
          <w:sz w:val="24"/>
          <w:szCs w:val="24"/>
        </w:rPr>
        <w:footnoteReference w:id="11"/>
      </w:r>
      <w:r>
        <w:rPr>
          <w:rFonts w:ascii="Times New Roman" w:hAnsi="Times New Roman" w:cs="Times New Roman"/>
          <w:sz w:val="24"/>
          <w:szCs w:val="24"/>
        </w:rPr>
        <w:t xml:space="preserve"> donne une illustration de la notion de taxe indirecte en ces termes : </w:t>
      </w:r>
      <w:r w:rsidR="00771C44">
        <w:rPr>
          <w:rFonts w:ascii="Times New Roman" w:hAnsi="Times New Roman" w:cs="Times New Roman"/>
          <w:sz w:val="24"/>
          <w:szCs w:val="24"/>
        </w:rPr>
        <w:t>« u</w:t>
      </w:r>
      <w:r w:rsidR="00771C44" w:rsidRPr="00771C44">
        <w:rPr>
          <w:rFonts w:ascii="Times New Roman" w:hAnsi="Times New Roman" w:cs="Times New Roman"/>
          <w:sz w:val="24"/>
          <w:szCs w:val="24"/>
        </w:rPr>
        <w:t>ne taxe d'agglomération concernant le fait d'ériger des constructions ou des bâtisses a pour assiette un acte isolé ou passager accompli par un redevable et doit, dès lors, être considérée comme une taxe indirecte</w:t>
      </w:r>
      <w:r w:rsidR="00771C44">
        <w:rPr>
          <w:rFonts w:ascii="Times New Roman" w:hAnsi="Times New Roman" w:cs="Times New Roman"/>
          <w:sz w:val="24"/>
          <w:szCs w:val="24"/>
        </w:rPr>
        <w:t> »</w:t>
      </w:r>
      <w:r w:rsidR="0077195E">
        <w:rPr>
          <w:rStyle w:val="Appelnotedebasdep"/>
          <w:rFonts w:ascii="Times New Roman" w:hAnsi="Times New Roman" w:cs="Times New Roman"/>
          <w:sz w:val="24"/>
          <w:szCs w:val="24"/>
        </w:rPr>
        <w:footnoteReference w:id="12"/>
      </w:r>
      <w:r w:rsidR="00771C44" w:rsidRPr="00771C44">
        <w:rPr>
          <w:rFonts w:ascii="Times New Roman" w:hAnsi="Times New Roman" w:cs="Times New Roman"/>
          <w:sz w:val="24"/>
          <w:szCs w:val="24"/>
        </w:rPr>
        <w:t>.</w:t>
      </w:r>
    </w:p>
    <w:p w:rsidR="00FF6C19" w:rsidRPr="00317DD0" w:rsidRDefault="00F35349" w:rsidP="00317DD0">
      <w:pPr>
        <w:jc w:val="both"/>
        <w:rPr>
          <w:rFonts w:ascii="Times New Roman" w:hAnsi="Times New Roman" w:cs="Times New Roman"/>
          <w:sz w:val="24"/>
          <w:szCs w:val="24"/>
        </w:rPr>
      </w:pPr>
      <w:r>
        <w:rPr>
          <w:rFonts w:ascii="Times New Roman" w:hAnsi="Times New Roman" w:cs="Times New Roman"/>
          <w:sz w:val="24"/>
          <w:szCs w:val="24"/>
        </w:rPr>
        <w:lastRenderedPageBreak/>
        <w:t>A titre d’exemples de taxes indirectes, il est possible de citer</w:t>
      </w:r>
      <w:r w:rsidR="009A677B">
        <w:rPr>
          <w:rFonts w:ascii="Times New Roman" w:hAnsi="Times New Roman" w:cs="Times New Roman"/>
          <w:sz w:val="24"/>
          <w:szCs w:val="24"/>
        </w:rPr>
        <w:t xml:space="preserve"> </w:t>
      </w:r>
      <w:r w:rsidR="009A677B" w:rsidRPr="009A677B">
        <w:rPr>
          <w:rFonts w:ascii="Times New Roman" w:hAnsi="Times New Roman" w:cs="Times New Roman"/>
          <w:sz w:val="24"/>
          <w:szCs w:val="24"/>
        </w:rPr>
        <w:t>la taxe sur la distribution d’écri</w:t>
      </w:r>
      <w:r w:rsidR="009A677B">
        <w:rPr>
          <w:rFonts w:ascii="Times New Roman" w:hAnsi="Times New Roman" w:cs="Times New Roman"/>
          <w:sz w:val="24"/>
          <w:szCs w:val="24"/>
        </w:rPr>
        <w:t>ts publicitaires,</w:t>
      </w:r>
      <w:r w:rsidR="009A677B" w:rsidRPr="009A677B">
        <w:t xml:space="preserve"> </w:t>
      </w:r>
      <w:r w:rsidR="009A677B">
        <w:rPr>
          <w:rFonts w:ascii="Times New Roman" w:hAnsi="Times New Roman" w:cs="Times New Roman"/>
          <w:sz w:val="24"/>
          <w:szCs w:val="24"/>
        </w:rPr>
        <w:t>la taxe sur le</w:t>
      </w:r>
      <w:r w:rsidR="009A677B" w:rsidRPr="009A677B">
        <w:rPr>
          <w:rFonts w:ascii="Times New Roman" w:hAnsi="Times New Roman" w:cs="Times New Roman"/>
          <w:sz w:val="24"/>
          <w:szCs w:val="24"/>
        </w:rPr>
        <w:t xml:space="preserve"> stationnement </w:t>
      </w:r>
      <w:r w:rsidR="009A677B">
        <w:rPr>
          <w:rFonts w:ascii="Times New Roman" w:hAnsi="Times New Roman" w:cs="Times New Roman"/>
          <w:sz w:val="24"/>
          <w:szCs w:val="24"/>
        </w:rPr>
        <w:t>d’un</w:t>
      </w:r>
      <w:r w:rsidR="009A677B" w:rsidRPr="009A677B">
        <w:rPr>
          <w:rFonts w:ascii="Times New Roman" w:hAnsi="Times New Roman" w:cs="Times New Roman"/>
          <w:sz w:val="24"/>
          <w:szCs w:val="24"/>
        </w:rPr>
        <w:t xml:space="preserve"> véhicule sur le territoire communal</w:t>
      </w:r>
      <w:r w:rsidR="009A677B">
        <w:rPr>
          <w:rFonts w:ascii="Times New Roman" w:hAnsi="Times New Roman" w:cs="Times New Roman"/>
          <w:sz w:val="24"/>
          <w:szCs w:val="24"/>
        </w:rPr>
        <w:t xml:space="preserve"> ou encore la taxe sur la délivrance de documents administratifs</w:t>
      </w:r>
      <w:r w:rsidR="00FA0B2C">
        <w:rPr>
          <w:rStyle w:val="Appelnotedebasdep"/>
          <w:rFonts w:ascii="Times New Roman" w:hAnsi="Times New Roman" w:cs="Times New Roman"/>
          <w:sz w:val="24"/>
          <w:szCs w:val="24"/>
        </w:rPr>
        <w:footnoteReference w:id="13"/>
      </w:r>
      <w:r w:rsidR="009A677B">
        <w:rPr>
          <w:rFonts w:ascii="Times New Roman" w:hAnsi="Times New Roman" w:cs="Times New Roman"/>
          <w:sz w:val="24"/>
          <w:szCs w:val="24"/>
        </w:rPr>
        <w:t>.</w:t>
      </w:r>
    </w:p>
    <w:p w:rsidR="00953B24" w:rsidRPr="00F03219" w:rsidRDefault="00F03219" w:rsidP="00F03219">
      <w:pPr>
        <w:pBdr>
          <w:bottom w:val="single" w:sz="4" w:space="1" w:color="auto"/>
        </w:pBdr>
        <w:jc w:val="both"/>
        <w:rPr>
          <w:rFonts w:ascii="Times New Roman" w:hAnsi="Times New Roman" w:cs="Times New Roman"/>
          <w:sz w:val="26"/>
          <w:szCs w:val="26"/>
        </w:rPr>
      </w:pPr>
      <w:r w:rsidRPr="00F03219">
        <w:rPr>
          <w:rFonts w:ascii="Times New Roman" w:hAnsi="Times New Roman" w:cs="Times New Roman"/>
          <w:sz w:val="26"/>
          <w:szCs w:val="26"/>
        </w:rPr>
        <w:t>III. T</w:t>
      </w:r>
      <w:r w:rsidR="00953B24" w:rsidRPr="00F03219">
        <w:rPr>
          <w:rFonts w:ascii="Times New Roman" w:hAnsi="Times New Roman" w:cs="Times New Roman"/>
          <w:sz w:val="26"/>
          <w:szCs w:val="26"/>
        </w:rPr>
        <w:t>axes directes.</w:t>
      </w:r>
    </w:p>
    <w:p w:rsidR="00CA76AA" w:rsidRDefault="00391296" w:rsidP="00A420E3">
      <w:pPr>
        <w:jc w:val="both"/>
        <w:rPr>
          <w:rFonts w:ascii="Times New Roman" w:hAnsi="Times New Roman" w:cs="Times New Roman"/>
          <w:sz w:val="24"/>
          <w:szCs w:val="24"/>
        </w:rPr>
      </w:pPr>
      <w:r>
        <w:rPr>
          <w:rFonts w:ascii="Times New Roman" w:hAnsi="Times New Roman" w:cs="Times New Roman"/>
          <w:sz w:val="24"/>
          <w:szCs w:val="24"/>
        </w:rPr>
        <w:t xml:space="preserve">Les taxes directes, </w:t>
      </w:r>
      <w:r w:rsidR="00902205">
        <w:rPr>
          <w:rFonts w:ascii="Times New Roman" w:hAnsi="Times New Roman" w:cs="Times New Roman"/>
          <w:sz w:val="24"/>
          <w:szCs w:val="24"/>
        </w:rPr>
        <w:t xml:space="preserve">impositions portant sur des situations durables, un ensemble d’opérations, dont le fait générateur est connu dans le temps, </w:t>
      </w:r>
      <w:r w:rsidR="00903BED">
        <w:rPr>
          <w:rFonts w:ascii="Times New Roman" w:hAnsi="Times New Roman" w:cs="Times New Roman"/>
          <w:sz w:val="24"/>
          <w:szCs w:val="24"/>
        </w:rPr>
        <w:t>rendent nécessaire</w:t>
      </w:r>
      <w:r w:rsidR="00711EBF">
        <w:rPr>
          <w:rFonts w:ascii="Times New Roman" w:hAnsi="Times New Roman" w:cs="Times New Roman"/>
          <w:sz w:val="24"/>
          <w:szCs w:val="24"/>
        </w:rPr>
        <w:t xml:space="preserve"> l’existence d’un lien soit personnel</w:t>
      </w:r>
      <w:r w:rsidR="003B52D3">
        <w:rPr>
          <w:rFonts w:ascii="Times New Roman" w:hAnsi="Times New Roman" w:cs="Times New Roman"/>
          <w:sz w:val="24"/>
          <w:szCs w:val="24"/>
        </w:rPr>
        <w:t>,</w:t>
      </w:r>
      <w:r w:rsidR="00711EBF">
        <w:rPr>
          <w:rFonts w:ascii="Times New Roman" w:hAnsi="Times New Roman" w:cs="Times New Roman"/>
          <w:sz w:val="24"/>
          <w:szCs w:val="24"/>
        </w:rPr>
        <w:t xml:space="preserve"> soit </w:t>
      </w:r>
      <w:r w:rsidR="004C11D4">
        <w:rPr>
          <w:rFonts w:ascii="Times New Roman" w:hAnsi="Times New Roman" w:cs="Times New Roman"/>
          <w:sz w:val="24"/>
          <w:szCs w:val="24"/>
        </w:rPr>
        <w:t>matériel</w:t>
      </w:r>
      <w:r w:rsidR="00711EBF">
        <w:rPr>
          <w:rFonts w:ascii="Times New Roman" w:hAnsi="Times New Roman" w:cs="Times New Roman"/>
          <w:sz w:val="24"/>
          <w:szCs w:val="24"/>
        </w:rPr>
        <w:t xml:space="preserve"> avec la commune </w:t>
      </w:r>
      <w:r w:rsidR="005266DE">
        <w:rPr>
          <w:rFonts w:ascii="Times New Roman" w:hAnsi="Times New Roman" w:cs="Times New Roman"/>
          <w:sz w:val="24"/>
          <w:szCs w:val="24"/>
        </w:rPr>
        <w:t xml:space="preserve">pour </w:t>
      </w:r>
      <w:r w:rsidR="00F153C7">
        <w:rPr>
          <w:rFonts w:ascii="Times New Roman" w:hAnsi="Times New Roman" w:cs="Times New Roman"/>
          <w:sz w:val="24"/>
          <w:szCs w:val="24"/>
        </w:rPr>
        <w:t>l’examen</w:t>
      </w:r>
      <w:r w:rsidR="005266DE">
        <w:rPr>
          <w:rFonts w:ascii="Times New Roman" w:hAnsi="Times New Roman" w:cs="Times New Roman"/>
          <w:sz w:val="24"/>
          <w:szCs w:val="24"/>
        </w:rPr>
        <w:t xml:space="preserve"> des compétences territoriales </w:t>
      </w:r>
      <w:r w:rsidR="00711EBF">
        <w:rPr>
          <w:rFonts w:ascii="Times New Roman" w:hAnsi="Times New Roman" w:cs="Times New Roman"/>
          <w:sz w:val="24"/>
          <w:szCs w:val="24"/>
        </w:rPr>
        <w:t>de celle-ci</w:t>
      </w:r>
      <w:r w:rsidR="005266DE">
        <w:rPr>
          <w:rFonts w:ascii="Times New Roman" w:hAnsi="Times New Roman" w:cs="Times New Roman"/>
          <w:sz w:val="24"/>
          <w:szCs w:val="24"/>
        </w:rPr>
        <w:t xml:space="preserve"> en matière de taxation</w:t>
      </w:r>
      <w:r w:rsidR="002872B5">
        <w:rPr>
          <w:rStyle w:val="Appelnotedebasdep"/>
          <w:rFonts w:ascii="Times New Roman" w:hAnsi="Times New Roman" w:cs="Times New Roman"/>
          <w:sz w:val="24"/>
          <w:szCs w:val="24"/>
        </w:rPr>
        <w:footnoteReference w:id="14"/>
      </w:r>
      <w:r w:rsidR="00902205">
        <w:rPr>
          <w:rFonts w:ascii="Times New Roman" w:hAnsi="Times New Roman" w:cs="Times New Roman"/>
          <w:sz w:val="24"/>
          <w:szCs w:val="24"/>
        </w:rPr>
        <w:t>.</w:t>
      </w:r>
    </w:p>
    <w:p w:rsidR="00110505" w:rsidRDefault="00110505" w:rsidP="00A420E3">
      <w:pPr>
        <w:jc w:val="both"/>
        <w:rPr>
          <w:rFonts w:ascii="Times New Roman" w:hAnsi="Times New Roman" w:cs="Times New Roman"/>
          <w:sz w:val="24"/>
          <w:szCs w:val="24"/>
        </w:rPr>
      </w:pPr>
      <w:r>
        <w:rPr>
          <w:rFonts w:ascii="Times New Roman" w:hAnsi="Times New Roman" w:cs="Times New Roman"/>
          <w:sz w:val="24"/>
          <w:szCs w:val="24"/>
        </w:rPr>
        <w:t>Un arrêt de la Cour de cassation du 18 avril 1967</w:t>
      </w:r>
      <w:r w:rsidR="00B24514">
        <w:rPr>
          <w:rStyle w:val="Appelnotedebasdep"/>
          <w:rFonts w:ascii="Times New Roman" w:hAnsi="Times New Roman" w:cs="Times New Roman"/>
          <w:sz w:val="24"/>
          <w:szCs w:val="24"/>
        </w:rPr>
        <w:footnoteReference w:id="15"/>
      </w:r>
      <w:r>
        <w:rPr>
          <w:rFonts w:ascii="Times New Roman" w:hAnsi="Times New Roman" w:cs="Times New Roman"/>
          <w:sz w:val="24"/>
          <w:szCs w:val="24"/>
        </w:rPr>
        <w:t xml:space="preserve"> définit la notion de taxe directe par opposition à la notion de taxe indirecte en ces termes :</w:t>
      </w:r>
      <w:r w:rsidR="00ED2E73" w:rsidRPr="00ED2E73">
        <w:t xml:space="preserve"> </w:t>
      </w:r>
      <w:r w:rsidR="00ED2E73">
        <w:rPr>
          <w:rFonts w:ascii="Times New Roman" w:hAnsi="Times New Roman" w:cs="Times New Roman"/>
          <w:sz w:val="24"/>
          <w:szCs w:val="24"/>
        </w:rPr>
        <w:t>« l</w:t>
      </w:r>
      <w:r w:rsidR="00ED2E73" w:rsidRPr="00ED2E73">
        <w:rPr>
          <w:rFonts w:ascii="Times New Roman" w:hAnsi="Times New Roman" w:cs="Times New Roman"/>
          <w:sz w:val="24"/>
          <w:szCs w:val="24"/>
        </w:rPr>
        <w:t>a taxe qui a pour assiette, non des faits isolés ou passagers accomplis par le redevable, mais une situation durable par sa nature est une taxe directe</w:t>
      </w:r>
      <w:r w:rsidR="00ED2E73">
        <w:rPr>
          <w:rFonts w:ascii="Times New Roman" w:hAnsi="Times New Roman" w:cs="Times New Roman"/>
          <w:sz w:val="24"/>
          <w:szCs w:val="24"/>
        </w:rPr>
        <w:t> »</w:t>
      </w:r>
      <w:r w:rsidR="00B24514">
        <w:rPr>
          <w:rStyle w:val="Appelnotedebasdep"/>
          <w:rFonts w:ascii="Times New Roman" w:hAnsi="Times New Roman" w:cs="Times New Roman"/>
          <w:sz w:val="24"/>
          <w:szCs w:val="24"/>
        </w:rPr>
        <w:footnoteReference w:id="16"/>
      </w:r>
      <w:r w:rsidR="00ED2E73" w:rsidRPr="00ED2E73">
        <w:rPr>
          <w:rFonts w:ascii="Times New Roman" w:hAnsi="Times New Roman" w:cs="Times New Roman"/>
          <w:sz w:val="24"/>
          <w:szCs w:val="24"/>
        </w:rPr>
        <w:t>.</w:t>
      </w:r>
    </w:p>
    <w:p w:rsidR="00615FDA" w:rsidRDefault="00615FDA" w:rsidP="00832766">
      <w:pPr>
        <w:jc w:val="both"/>
        <w:rPr>
          <w:rFonts w:ascii="Times New Roman" w:hAnsi="Times New Roman" w:cs="Times New Roman"/>
          <w:sz w:val="24"/>
          <w:szCs w:val="24"/>
        </w:rPr>
      </w:pPr>
      <w:r>
        <w:rPr>
          <w:rFonts w:ascii="Times New Roman" w:hAnsi="Times New Roman" w:cs="Times New Roman"/>
          <w:sz w:val="24"/>
          <w:szCs w:val="24"/>
        </w:rPr>
        <w:t>A titre d’exemples de taxes directes, il est possible de citer</w:t>
      </w:r>
      <w:r w:rsidR="00383E7C">
        <w:rPr>
          <w:rFonts w:ascii="Times New Roman" w:hAnsi="Times New Roman" w:cs="Times New Roman"/>
          <w:sz w:val="24"/>
          <w:szCs w:val="24"/>
        </w:rPr>
        <w:t> :</w:t>
      </w:r>
      <w:r w:rsidR="00832766">
        <w:rPr>
          <w:rFonts w:ascii="Times New Roman" w:hAnsi="Times New Roman" w:cs="Times New Roman"/>
          <w:sz w:val="24"/>
          <w:szCs w:val="24"/>
        </w:rPr>
        <w:t xml:space="preserve"> </w:t>
      </w:r>
      <w:r w:rsidR="00832766" w:rsidRPr="00832766">
        <w:rPr>
          <w:rFonts w:ascii="Times New Roman" w:hAnsi="Times New Roman" w:cs="Times New Roman"/>
          <w:sz w:val="24"/>
          <w:szCs w:val="24"/>
        </w:rPr>
        <w:t xml:space="preserve">la taxe sur les terrains de tennis, la taxe sur les logements inoccupés, </w:t>
      </w:r>
      <w:r w:rsidR="00832766">
        <w:rPr>
          <w:rFonts w:ascii="Times New Roman" w:hAnsi="Times New Roman" w:cs="Times New Roman"/>
          <w:sz w:val="24"/>
          <w:szCs w:val="24"/>
        </w:rPr>
        <w:t xml:space="preserve">la taxe </w:t>
      </w:r>
      <w:r w:rsidR="00832766" w:rsidRPr="00832766">
        <w:rPr>
          <w:rFonts w:ascii="Times New Roman" w:hAnsi="Times New Roman" w:cs="Times New Roman"/>
          <w:sz w:val="24"/>
          <w:szCs w:val="24"/>
        </w:rPr>
        <w:t xml:space="preserve">sur les débits de boissons, </w:t>
      </w:r>
      <w:r w:rsidR="00832766">
        <w:rPr>
          <w:rFonts w:ascii="Times New Roman" w:hAnsi="Times New Roman" w:cs="Times New Roman"/>
          <w:sz w:val="24"/>
          <w:szCs w:val="24"/>
        </w:rPr>
        <w:t>la taxe sur le raccordement à l’</w:t>
      </w:r>
      <w:r w:rsidR="00832766" w:rsidRPr="00832766">
        <w:rPr>
          <w:rFonts w:ascii="Times New Roman" w:hAnsi="Times New Roman" w:cs="Times New Roman"/>
          <w:sz w:val="24"/>
          <w:szCs w:val="24"/>
        </w:rPr>
        <w:t>égout</w:t>
      </w:r>
      <w:r w:rsidR="00832766">
        <w:rPr>
          <w:rFonts w:ascii="Times New Roman" w:hAnsi="Times New Roman" w:cs="Times New Roman"/>
          <w:sz w:val="24"/>
          <w:szCs w:val="24"/>
        </w:rPr>
        <w:t xml:space="preserve"> ou encore la taxe sur les panneaux </w:t>
      </w:r>
      <w:r w:rsidR="00832766" w:rsidRPr="00832766">
        <w:rPr>
          <w:rFonts w:ascii="Times New Roman" w:hAnsi="Times New Roman" w:cs="Times New Roman"/>
          <w:sz w:val="24"/>
          <w:szCs w:val="24"/>
        </w:rPr>
        <w:t>publicitaires fixes</w:t>
      </w:r>
      <w:r w:rsidR="00FA0B2C">
        <w:rPr>
          <w:rStyle w:val="Appelnotedebasdep"/>
          <w:rFonts w:ascii="Times New Roman" w:hAnsi="Times New Roman" w:cs="Times New Roman"/>
          <w:sz w:val="24"/>
          <w:szCs w:val="24"/>
        </w:rPr>
        <w:footnoteReference w:id="17"/>
      </w:r>
      <w:r w:rsidR="00F9372C">
        <w:rPr>
          <w:rFonts w:ascii="Times New Roman" w:hAnsi="Times New Roman" w:cs="Times New Roman"/>
          <w:sz w:val="24"/>
          <w:szCs w:val="24"/>
        </w:rPr>
        <w:t>.</w:t>
      </w:r>
    </w:p>
    <w:p w:rsidR="00F03219" w:rsidRPr="00C067BB" w:rsidRDefault="00C067BB" w:rsidP="00C067BB">
      <w:pPr>
        <w:jc w:val="both"/>
        <w:rPr>
          <w:rFonts w:ascii="Times New Roman" w:hAnsi="Times New Roman" w:cs="Times New Roman"/>
          <w:sz w:val="24"/>
          <w:szCs w:val="24"/>
        </w:rPr>
      </w:pPr>
      <w:r w:rsidRPr="00C067BB">
        <w:rPr>
          <w:rFonts w:ascii="Times New Roman" w:hAnsi="Times New Roman" w:cs="Times New Roman"/>
          <w:sz w:val="24"/>
          <w:szCs w:val="24"/>
        </w:rPr>
        <w:t>A</w:t>
      </w:r>
      <w:r w:rsidR="00F03219" w:rsidRPr="00C067BB">
        <w:rPr>
          <w:rFonts w:ascii="Times New Roman" w:hAnsi="Times New Roman" w:cs="Times New Roman"/>
          <w:sz w:val="24"/>
          <w:szCs w:val="24"/>
        </w:rPr>
        <w:t xml:space="preserve">. </w:t>
      </w:r>
      <w:r w:rsidR="004C11D4" w:rsidRPr="00C067BB">
        <w:rPr>
          <w:rFonts w:ascii="Times New Roman" w:hAnsi="Times New Roman" w:cs="Times New Roman"/>
          <w:sz w:val="24"/>
          <w:szCs w:val="24"/>
        </w:rPr>
        <w:t xml:space="preserve">Lien personnel ou matériel avec la commune </w:t>
      </w:r>
      <w:r w:rsidR="002A70AB" w:rsidRPr="00C067BB">
        <w:rPr>
          <w:rFonts w:ascii="Times New Roman" w:hAnsi="Times New Roman" w:cs="Times New Roman"/>
          <w:sz w:val="24"/>
          <w:szCs w:val="24"/>
        </w:rPr>
        <w:t>de taxation</w:t>
      </w:r>
      <w:r w:rsidR="00F03219" w:rsidRPr="00C067BB">
        <w:rPr>
          <w:rFonts w:ascii="Times New Roman" w:hAnsi="Times New Roman" w:cs="Times New Roman"/>
          <w:sz w:val="24"/>
          <w:szCs w:val="24"/>
        </w:rPr>
        <w:t>, impact sur l’application du principe de territorialité.</w:t>
      </w:r>
    </w:p>
    <w:p w:rsidR="00226111" w:rsidRDefault="00226111" w:rsidP="00A420E3">
      <w:pPr>
        <w:jc w:val="both"/>
        <w:rPr>
          <w:rFonts w:ascii="Times New Roman" w:hAnsi="Times New Roman" w:cs="Times New Roman"/>
          <w:sz w:val="24"/>
          <w:szCs w:val="24"/>
        </w:rPr>
      </w:pPr>
      <w:r>
        <w:rPr>
          <w:rFonts w:ascii="Times New Roman" w:hAnsi="Times New Roman" w:cs="Times New Roman"/>
          <w:sz w:val="24"/>
          <w:szCs w:val="24"/>
        </w:rPr>
        <w:t xml:space="preserve">Cette </w:t>
      </w:r>
      <w:r w:rsidR="00903BED">
        <w:rPr>
          <w:rFonts w:ascii="Times New Roman" w:hAnsi="Times New Roman" w:cs="Times New Roman"/>
          <w:sz w:val="24"/>
          <w:szCs w:val="24"/>
        </w:rPr>
        <w:t>différenciation</w:t>
      </w:r>
      <w:r>
        <w:rPr>
          <w:rFonts w:ascii="Times New Roman" w:hAnsi="Times New Roman" w:cs="Times New Roman"/>
          <w:sz w:val="24"/>
          <w:szCs w:val="24"/>
        </w:rPr>
        <w:t xml:space="preserve"> </w:t>
      </w:r>
      <w:r w:rsidR="000C6DD8">
        <w:rPr>
          <w:rFonts w:ascii="Times New Roman" w:hAnsi="Times New Roman" w:cs="Times New Roman"/>
          <w:sz w:val="24"/>
          <w:szCs w:val="24"/>
        </w:rPr>
        <w:t xml:space="preserve">établie au sein de la notion de taxe directe </w:t>
      </w:r>
      <w:r>
        <w:rPr>
          <w:rFonts w:ascii="Times New Roman" w:hAnsi="Times New Roman" w:cs="Times New Roman"/>
          <w:sz w:val="24"/>
          <w:szCs w:val="24"/>
        </w:rPr>
        <w:t>entre</w:t>
      </w:r>
      <w:r w:rsidR="002A70AB">
        <w:rPr>
          <w:rFonts w:ascii="Times New Roman" w:hAnsi="Times New Roman" w:cs="Times New Roman"/>
          <w:sz w:val="24"/>
          <w:szCs w:val="24"/>
        </w:rPr>
        <w:t xml:space="preserve"> lien personnel ou lien matériel avec la commune de taxation</w:t>
      </w:r>
      <w:r>
        <w:rPr>
          <w:rFonts w:ascii="Times New Roman" w:hAnsi="Times New Roman" w:cs="Times New Roman"/>
          <w:sz w:val="24"/>
          <w:szCs w:val="24"/>
        </w:rPr>
        <w:t xml:space="preserve"> a un impact direct sur l’application du principe de territorialité de</w:t>
      </w:r>
      <w:r w:rsidR="0019266F">
        <w:rPr>
          <w:rFonts w:ascii="Times New Roman" w:hAnsi="Times New Roman" w:cs="Times New Roman"/>
          <w:sz w:val="24"/>
          <w:szCs w:val="24"/>
        </w:rPr>
        <w:t>s impôts communaux</w:t>
      </w:r>
      <w:r w:rsidR="0050709B">
        <w:rPr>
          <w:rStyle w:val="Appelnotedebasdep"/>
          <w:rFonts w:ascii="Times New Roman" w:hAnsi="Times New Roman" w:cs="Times New Roman"/>
          <w:sz w:val="24"/>
          <w:szCs w:val="24"/>
        </w:rPr>
        <w:footnoteReference w:id="18"/>
      </w:r>
      <w:r>
        <w:rPr>
          <w:rFonts w:ascii="Times New Roman" w:hAnsi="Times New Roman" w:cs="Times New Roman"/>
          <w:sz w:val="24"/>
          <w:szCs w:val="24"/>
        </w:rPr>
        <w:t>.</w:t>
      </w:r>
      <w:r w:rsidR="0019266F">
        <w:rPr>
          <w:rFonts w:ascii="Times New Roman" w:hAnsi="Times New Roman" w:cs="Times New Roman"/>
          <w:sz w:val="24"/>
          <w:szCs w:val="24"/>
        </w:rPr>
        <w:t xml:space="preserve"> </w:t>
      </w:r>
    </w:p>
    <w:p w:rsidR="00710C2F" w:rsidRDefault="00710C2F" w:rsidP="00A420E3">
      <w:pPr>
        <w:jc w:val="both"/>
        <w:rPr>
          <w:rFonts w:ascii="Times New Roman" w:hAnsi="Times New Roman" w:cs="Times New Roman"/>
          <w:sz w:val="24"/>
          <w:szCs w:val="24"/>
        </w:rPr>
      </w:pPr>
      <w:r>
        <w:rPr>
          <w:rFonts w:ascii="Times New Roman" w:hAnsi="Times New Roman" w:cs="Times New Roman"/>
          <w:sz w:val="24"/>
          <w:szCs w:val="24"/>
        </w:rPr>
        <w:t xml:space="preserve">L’existence d’un lien personnel ou </w:t>
      </w:r>
      <w:r w:rsidR="00335C23">
        <w:rPr>
          <w:rFonts w:ascii="Times New Roman" w:hAnsi="Times New Roman" w:cs="Times New Roman"/>
          <w:sz w:val="24"/>
          <w:szCs w:val="24"/>
        </w:rPr>
        <w:t xml:space="preserve">d’un lien </w:t>
      </w:r>
      <w:r>
        <w:rPr>
          <w:rFonts w:ascii="Times New Roman" w:hAnsi="Times New Roman" w:cs="Times New Roman"/>
          <w:sz w:val="24"/>
          <w:szCs w:val="24"/>
        </w:rPr>
        <w:t>matériel entre la taxe communale et le territoire communal</w:t>
      </w:r>
      <w:r w:rsidR="00335C23">
        <w:rPr>
          <w:rFonts w:ascii="Times New Roman" w:hAnsi="Times New Roman" w:cs="Times New Roman"/>
          <w:sz w:val="24"/>
          <w:szCs w:val="24"/>
        </w:rPr>
        <w:t xml:space="preserve"> selon les divers règlements-taxe induit </w:t>
      </w:r>
      <w:r w:rsidR="00686099">
        <w:rPr>
          <w:rFonts w:ascii="Times New Roman" w:hAnsi="Times New Roman" w:cs="Times New Roman"/>
          <w:sz w:val="24"/>
          <w:szCs w:val="24"/>
        </w:rPr>
        <w:t>une différenciation dans l’application des impôts communaux selon la nature du lien en question.</w:t>
      </w:r>
    </w:p>
    <w:p w:rsidR="00A81ACB" w:rsidRDefault="00060968" w:rsidP="00A420E3">
      <w:pPr>
        <w:jc w:val="both"/>
        <w:rPr>
          <w:rFonts w:ascii="Times New Roman" w:hAnsi="Times New Roman" w:cs="Times New Roman"/>
          <w:sz w:val="24"/>
          <w:szCs w:val="24"/>
        </w:rPr>
      </w:pPr>
      <w:r>
        <w:rPr>
          <w:rFonts w:ascii="Times New Roman" w:hAnsi="Times New Roman" w:cs="Times New Roman"/>
          <w:sz w:val="24"/>
          <w:szCs w:val="24"/>
        </w:rPr>
        <w:t>Le Conseil d’Etat, en son arrêt n°189.664 du 20 janvier 2009</w:t>
      </w:r>
      <w:r w:rsidR="00B20842">
        <w:rPr>
          <w:rStyle w:val="Appelnotedebasdep"/>
          <w:rFonts w:ascii="Times New Roman" w:hAnsi="Times New Roman" w:cs="Times New Roman"/>
          <w:sz w:val="24"/>
          <w:szCs w:val="24"/>
        </w:rPr>
        <w:footnoteReference w:id="19"/>
      </w:r>
      <w:r w:rsidR="00723A66">
        <w:rPr>
          <w:rFonts w:ascii="Times New Roman" w:hAnsi="Times New Roman" w:cs="Times New Roman"/>
          <w:sz w:val="24"/>
          <w:szCs w:val="24"/>
        </w:rPr>
        <w:t xml:space="preserve">, rappelle l’importance de la distinction entre </w:t>
      </w:r>
      <w:r w:rsidR="007A42C1">
        <w:rPr>
          <w:rFonts w:ascii="Times New Roman" w:hAnsi="Times New Roman" w:cs="Times New Roman"/>
          <w:sz w:val="24"/>
          <w:szCs w:val="24"/>
        </w:rPr>
        <w:t>lien personnel</w:t>
      </w:r>
      <w:r w:rsidR="00723A66">
        <w:rPr>
          <w:rFonts w:ascii="Times New Roman" w:hAnsi="Times New Roman" w:cs="Times New Roman"/>
          <w:sz w:val="24"/>
          <w:szCs w:val="24"/>
        </w:rPr>
        <w:t xml:space="preserve"> et </w:t>
      </w:r>
      <w:r w:rsidR="007A42C1">
        <w:rPr>
          <w:rFonts w:ascii="Times New Roman" w:hAnsi="Times New Roman" w:cs="Times New Roman"/>
          <w:sz w:val="24"/>
          <w:szCs w:val="24"/>
        </w:rPr>
        <w:t>lien matériel</w:t>
      </w:r>
      <w:r w:rsidR="00723A66">
        <w:rPr>
          <w:rFonts w:ascii="Times New Roman" w:hAnsi="Times New Roman" w:cs="Times New Roman"/>
          <w:sz w:val="24"/>
          <w:szCs w:val="24"/>
        </w:rPr>
        <w:t xml:space="preserve"> dans l’application du principe de territorialité des impôts communaux en ces termes : </w:t>
      </w:r>
    </w:p>
    <w:p w:rsidR="00060968" w:rsidRDefault="00723A66" w:rsidP="00A420E3">
      <w:pPr>
        <w:jc w:val="both"/>
        <w:rPr>
          <w:rFonts w:ascii="Times New Roman" w:hAnsi="Times New Roman" w:cs="Times New Roman"/>
          <w:sz w:val="24"/>
          <w:szCs w:val="24"/>
        </w:rPr>
      </w:pPr>
      <w:r>
        <w:rPr>
          <w:rFonts w:ascii="Times New Roman" w:hAnsi="Times New Roman" w:cs="Times New Roman"/>
          <w:sz w:val="24"/>
          <w:szCs w:val="24"/>
        </w:rPr>
        <w:t xml:space="preserve">« Considérant qu’un troisième moyen est pris de la violation des articles 41, 162 et 170 §4 et de la Constitution et du principe quasi-constitutionnel de territorialité de l’impôt communal </w:t>
      </w:r>
      <w:r>
        <w:rPr>
          <w:rFonts w:ascii="Times New Roman" w:hAnsi="Times New Roman" w:cs="Times New Roman"/>
          <w:sz w:val="24"/>
          <w:szCs w:val="24"/>
        </w:rPr>
        <w:lastRenderedPageBreak/>
        <w:t>qui en découle ; que la société requérante fait valoir que la taxe litigieuse frappe moins un bien qu’une activité, en l’occurrence l’activité de mobilophonie, et que celle-ci n’est pas localisable</w:t>
      </w:r>
      <w:r w:rsidR="00271CC0">
        <w:rPr>
          <w:rFonts w:ascii="Times New Roman" w:hAnsi="Times New Roman" w:cs="Times New Roman"/>
          <w:sz w:val="24"/>
          <w:szCs w:val="24"/>
        </w:rPr>
        <w:t xml:space="preserve"> sur le territoire d’une commune déterminée mais s’étend sur l’ensemble du territoire national</w:t>
      </w:r>
      <w:r w:rsidR="00A81ACB">
        <w:rPr>
          <w:rFonts w:ascii="Times New Roman" w:hAnsi="Times New Roman" w:cs="Times New Roman"/>
          <w:sz w:val="24"/>
          <w:szCs w:val="24"/>
        </w:rPr>
        <w:t> ; qu’elle en déduit que le principe de territorialité de l’impôt s’oppose à ce qu’une commune taxe des activités qui ne peuvent être clairement localisées sur son territoire et qui relèvent d’une personne morale qui n’entretient aucun lien particulier avec cette commune ;</w:t>
      </w:r>
    </w:p>
    <w:p w:rsidR="00A81ACB" w:rsidRDefault="00A81ACB" w:rsidP="00A420E3">
      <w:pPr>
        <w:jc w:val="both"/>
        <w:rPr>
          <w:rFonts w:ascii="Times New Roman" w:hAnsi="Times New Roman" w:cs="Times New Roman"/>
          <w:sz w:val="24"/>
          <w:szCs w:val="24"/>
        </w:rPr>
      </w:pPr>
      <w:r>
        <w:rPr>
          <w:rFonts w:ascii="Times New Roman" w:hAnsi="Times New Roman" w:cs="Times New Roman"/>
          <w:sz w:val="24"/>
          <w:szCs w:val="24"/>
        </w:rPr>
        <w:t>Considérant que les communes</w:t>
      </w:r>
      <w:r w:rsidR="00541286">
        <w:rPr>
          <w:rFonts w:ascii="Times New Roman" w:hAnsi="Times New Roman" w:cs="Times New Roman"/>
          <w:sz w:val="24"/>
          <w:szCs w:val="24"/>
        </w:rPr>
        <w:t xml:space="preserve"> ne peuvent exercer leurs compétences, dont le pouvoir d’établir des impositions, que dans les limites de leur territoire, en sorte que l’impôt communal doit présenter un lien soit personnel soit réel avec le territoire communal ; qu’il s’agit concrètement d’un lien personnel si le redevable est domicilié ou réside sur le territoire de la commune concernée, et d’un lien réel si le fait taxable est localisé</w:t>
      </w:r>
      <w:r w:rsidR="00E412C2">
        <w:rPr>
          <w:rFonts w:ascii="Times New Roman" w:hAnsi="Times New Roman" w:cs="Times New Roman"/>
          <w:sz w:val="24"/>
          <w:szCs w:val="24"/>
        </w:rPr>
        <w:t xml:space="preserve"> sur le territoire de la commune</w:t>
      </w:r>
      <w:r w:rsidR="00541286">
        <w:rPr>
          <w:rFonts w:ascii="Times New Roman" w:hAnsi="Times New Roman" w:cs="Times New Roman"/>
          <w:sz w:val="24"/>
          <w:szCs w:val="24"/>
        </w:rPr>
        <w:t> ; qu’</w:t>
      </w:r>
      <w:r w:rsidR="00960B95">
        <w:rPr>
          <w:rFonts w:ascii="Times New Roman" w:hAnsi="Times New Roman" w:cs="Times New Roman"/>
          <w:sz w:val="24"/>
          <w:szCs w:val="24"/>
        </w:rPr>
        <w:t xml:space="preserve">en l’espèce, le règlement-taxe attaqué se donne comme assiette de l’impôt les pylônes et mâts de diffusion pour GSM implantés sur le </w:t>
      </w:r>
      <w:r w:rsidR="00B235B9">
        <w:rPr>
          <w:rFonts w:ascii="Times New Roman" w:hAnsi="Times New Roman" w:cs="Times New Roman"/>
          <w:sz w:val="24"/>
          <w:szCs w:val="24"/>
        </w:rPr>
        <w:t>territoire de la commune d’Aubange ; qu’il s’ensuit que le lien avec la commune est ici réel et non personnel ; que la circonstance que la taxe en cause est de nature à avoir des répercussions sur la rentabilité de la société requérante ne peut amener à conclure que, par-delà le fait générateur de la taxe, ce seraient ses activités mêmes qui feraient l’objet de la taxation ; que le moyen n’est pas fondé »</w:t>
      </w:r>
      <w:r w:rsidR="0077182F">
        <w:rPr>
          <w:rStyle w:val="Appelnotedebasdep"/>
          <w:rFonts w:ascii="Times New Roman" w:hAnsi="Times New Roman" w:cs="Times New Roman"/>
          <w:sz w:val="24"/>
          <w:szCs w:val="24"/>
        </w:rPr>
        <w:footnoteReference w:id="20"/>
      </w:r>
      <w:r w:rsidR="00B235B9">
        <w:rPr>
          <w:rFonts w:ascii="Times New Roman" w:hAnsi="Times New Roman" w:cs="Times New Roman"/>
          <w:sz w:val="24"/>
          <w:szCs w:val="24"/>
        </w:rPr>
        <w:t>.</w:t>
      </w:r>
    </w:p>
    <w:p w:rsidR="00FF6C19" w:rsidRPr="00C067BB" w:rsidRDefault="00AC1FC4" w:rsidP="00C067BB">
      <w:pPr>
        <w:jc w:val="both"/>
        <w:rPr>
          <w:rFonts w:ascii="Times New Roman" w:hAnsi="Times New Roman" w:cs="Times New Roman"/>
          <w:sz w:val="24"/>
          <w:szCs w:val="24"/>
        </w:rPr>
      </w:pPr>
      <w:r>
        <w:rPr>
          <w:rFonts w:ascii="Times New Roman" w:hAnsi="Times New Roman" w:cs="Times New Roman"/>
          <w:sz w:val="24"/>
          <w:szCs w:val="24"/>
        </w:rPr>
        <w:t xml:space="preserve">L’existence d’un lien de rattachement entre la commune et la base imposable de la taxe </w:t>
      </w:r>
      <w:r w:rsidR="006C3ED2">
        <w:rPr>
          <w:rFonts w:ascii="Times New Roman" w:hAnsi="Times New Roman" w:cs="Times New Roman"/>
          <w:sz w:val="24"/>
          <w:szCs w:val="24"/>
        </w:rPr>
        <w:t>communale</w:t>
      </w:r>
      <w:r>
        <w:rPr>
          <w:rFonts w:ascii="Times New Roman" w:hAnsi="Times New Roman" w:cs="Times New Roman"/>
          <w:sz w:val="24"/>
          <w:szCs w:val="24"/>
        </w:rPr>
        <w:t xml:space="preserve"> reste néanmoins indispensable, que la taxe communale soit considérée dans les règlements-taxe comme un impôt réel ou comme un impôt personnel</w:t>
      </w:r>
      <w:r w:rsidR="0077182F">
        <w:rPr>
          <w:rStyle w:val="Appelnotedebasdep"/>
          <w:rFonts w:ascii="Times New Roman" w:hAnsi="Times New Roman" w:cs="Times New Roman"/>
          <w:sz w:val="24"/>
          <w:szCs w:val="24"/>
        </w:rPr>
        <w:footnoteReference w:id="21"/>
      </w:r>
      <w:r w:rsidR="00D236AB">
        <w:rPr>
          <w:rFonts w:ascii="Times New Roman" w:hAnsi="Times New Roman" w:cs="Times New Roman"/>
          <w:sz w:val="24"/>
          <w:szCs w:val="24"/>
        </w:rPr>
        <w:t>.</w:t>
      </w:r>
    </w:p>
    <w:p w:rsidR="00953B24" w:rsidRPr="00C067BB" w:rsidRDefault="00C067BB" w:rsidP="00C067BB">
      <w:pPr>
        <w:jc w:val="both"/>
        <w:rPr>
          <w:rFonts w:ascii="Times New Roman" w:hAnsi="Times New Roman" w:cs="Times New Roman"/>
          <w:sz w:val="24"/>
          <w:szCs w:val="24"/>
        </w:rPr>
      </w:pPr>
      <w:r w:rsidRPr="00C067BB">
        <w:rPr>
          <w:rFonts w:ascii="Times New Roman" w:hAnsi="Times New Roman" w:cs="Times New Roman"/>
          <w:sz w:val="24"/>
          <w:szCs w:val="24"/>
        </w:rPr>
        <w:t>B</w:t>
      </w:r>
      <w:r w:rsidR="00953B24" w:rsidRPr="00C067BB">
        <w:rPr>
          <w:rFonts w:ascii="Times New Roman" w:hAnsi="Times New Roman" w:cs="Times New Roman"/>
          <w:sz w:val="24"/>
          <w:szCs w:val="24"/>
        </w:rPr>
        <w:t xml:space="preserve">. </w:t>
      </w:r>
      <w:r w:rsidR="00792C08" w:rsidRPr="00C067BB">
        <w:rPr>
          <w:rFonts w:ascii="Times New Roman" w:hAnsi="Times New Roman" w:cs="Times New Roman"/>
          <w:sz w:val="24"/>
          <w:szCs w:val="24"/>
        </w:rPr>
        <w:t>Lien matériel entre la taxe communale et le territoire communal</w:t>
      </w:r>
      <w:r w:rsidR="006743B8" w:rsidRPr="00C067BB">
        <w:rPr>
          <w:rFonts w:ascii="Times New Roman" w:hAnsi="Times New Roman" w:cs="Times New Roman"/>
          <w:sz w:val="24"/>
          <w:szCs w:val="24"/>
        </w:rPr>
        <w:t>.</w:t>
      </w:r>
    </w:p>
    <w:p w:rsidR="00953B24" w:rsidRDefault="00EA4661" w:rsidP="00A420E3">
      <w:pPr>
        <w:jc w:val="both"/>
        <w:rPr>
          <w:rFonts w:ascii="Times New Roman" w:hAnsi="Times New Roman" w:cs="Times New Roman"/>
          <w:sz w:val="24"/>
          <w:szCs w:val="24"/>
        </w:rPr>
      </w:pPr>
      <w:r>
        <w:rPr>
          <w:rFonts w:ascii="Times New Roman" w:hAnsi="Times New Roman" w:cs="Times New Roman"/>
          <w:sz w:val="24"/>
          <w:szCs w:val="24"/>
        </w:rPr>
        <w:t>Les</w:t>
      </w:r>
      <w:r w:rsidR="00DC6B97">
        <w:rPr>
          <w:rFonts w:ascii="Times New Roman" w:hAnsi="Times New Roman" w:cs="Times New Roman"/>
          <w:sz w:val="24"/>
          <w:szCs w:val="24"/>
        </w:rPr>
        <w:t xml:space="preserve"> taxes présentant un lien matériel avec le territoire communal</w:t>
      </w:r>
      <w:r>
        <w:rPr>
          <w:rFonts w:ascii="Times New Roman" w:hAnsi="Times New Roman" w:cs="Times New Roman"/>
          <w:sz w:val="24"/>
          <w:szCs w:val="24"/>
        </w:rPr>
        <w:t xml:space="preserve"> </w:t>
      </w:r>
      <w:r w:rsidR="00560638">
        <w:rPr>
          <w:rFonts w:ascii="Times New Roman" w:hAnsi="Times New Roman" w:cs="Times New Roman"/>
          <w:sz w:val="24"/>
          <w:szCs w:val="24"/>
        </w:rPr>
        <w:t>ont pour base des objets, évènements, situations et opérations</w:t>
      </w:r>
      <w:r w:rsidR="00EB2DBE">
        <w:rPr>
          <w:rFonts w:ascii="Times New Roman" w:hAnsi="Times New Roman" w:cs="Times New Roman"/>
          <w:sz w:val="24"/>
          <w:szCs w:val="24"/>
        </w:rPr>
        <w:t xml:space="preserve"> se produisant sur le territoire communal</w:t>
      </w:r>
      <w:r w:rsidR="00CE543C">
        <w:rPr>
          <w:rStyle w:val="Appelnotedebasdep"/>
          <w:rFonts w:ascii="Times New Roman" w:hAnsi="Times New Roman" w:cs="Times New Roman"/>
          <w:sz w:val="24"/>
          <w:szCs w:val="24"/>
        </w:rPr>
        <w:footnoteReference w:id="22"/>
      </w:r>
      <w:r w:rsidR="00560638">
        <w:rPr>
          <w:rFonts w:ascii="Times New Roman" w:hAnsi="Times New Roman" w:cs="Times New Roman"/>
          <w:sz w:val="24"/>
          <w:szCs w:val="24"/>
        </w:rPr>
        <w:t>.</w:t>
      </w:r>
    </w:p>
    <w:p w:rsidR="00560638" w:rsidRDefault="00560638" w:rsidP="00A420E3">
      <w:pPr>
        <w:jc w:val="both"/>
        <w:rPr>
          <w:rFonts w:ascii="Times New Roman" w:hAnsi="Times New Roman" w:cs="Times New Roman"/>
          <w:sz w:val="24"/>
          <w:szCs w:val="24"/>
        </w:rPr>
      </w:pPr>
      <w:r>
        <w:rPr>
          <w:rFonts w:ascii="Times New Roman" w:hAnsi="Times New Roman" w:cs="Times New Roman"/>
          <w:sz w:val="24"/>
          <w:szCs w:val="24"/>
        </w:rPr>
        <w:t xml:space="preserve">Une commune ne peut mettre en place de </w:t>
      </w:r>
      <w:r w:rsidR="00457194">
        <w:rPr>
          <w:rFonts w:ascii="Times New Roman" w:hAnsi="Times New Roman" w:cs="Times New Roman"/>
          <w:sz w:val="24"/>
          <w:szCs w:val="24"/>
        </w:rPr>
        <w:t>telles taxes</w:t>
      </w:r>
      <w:r>
        <w:rPr>
          <w:rFonts w:ascii="Times New Roman" w:hAnsi="Times New Roman" w:cs="Times New Roman"/>
          <w:sz w:val="24"/>
          <w:szCs w:val="24"/>
        </w:rPr>
        <w:t xml:space="preserve"> qu’uniquement pour les faits et activités se réalisant sur son territoire géographique</w:t>
      </w:r>
      <w:r w:rsidR="00947B43">
        <w:rPr>
          <w:rStyle w:val="Appelnotedebasdep"/>
          <w:rFonts w:ascii="Times New Roman" w:hAnsi="Times New Roman" w:cs="Times New Roman"/>
          <w:sz w:val="24"/>
          <w:szCs w:val="24"/>
        </w:rPr>
        <w:footnoteReference w:id="23"/>
      </w:r>
      <w:r>
        <w:rPr>
          <w:rFonts w:ascii="Times New Roman" w:hAnsi="Times New Roman" w:cs="Times New Roman"/>
          <w:sz w:val="24"/>
          <w:szCs w:val="24"/>
        </w:rPr>
        <w:t>.</w:t>
      </w:r>
    </w:p>
    <w:p w:rsidR="00FF6C19" w:rsidRPr="00C067BB" w:rsidRDefault="005610D2" w:rsidP="00C067BB">
      <w:pPr>
        <w:jc w:val="both"/>
        <w:rPr>
          <w:rFonts w:ascii="Times New Roman" w:hAnsi="Times New Roman" w:cs="Times New Roman"/>
          <w:sz w:val="24"/>
          <w:szCs w:val="24"/>
        </w:rPr>
      </w:pPr>
      <w:r w:rsidRPr="005610D2">
        <w:rPr>
          <w:rFonts w:ascii="Times New Roman" w:hAnsi="Times New Roman" w:cs="Times New Roman"/>
          <w:sz w:val="24"/>
          <w:szCs w:val="24"/>
        </w:rPr>
        <w:t xml:space="preserve">A titre d’exemples </w:t>
      </w:r>
      <w:r w:rsidR="00457194">
        <w:rPr>
          <w:rFonts w:ascii="Times New Roman" w:hAnsi="Times New Roman" w:cs="Times New Roman"/>
          <w:sz w:val="24"/>
          <w:szCs w:val="24"/>
        </w:rPr>
        <w:t>de taxes présentant un lien matériel avec le territoire communal</w:t>
      </w:r>
      <w:r w:rsidRPr="005610D2">
        <w:rPr>
          <w:rFonts w:ascii="Times New Roman" w:hAnsi="Times New Roman" w:cs="Times New Roman"/>
          <w:sz w:val="24"/>
          <w:szCs w:val="24"/>
        </w:rPr>
        <w:t>, il est possible de citer :</w:t>
      </w:r>
      <w:r w:rsidR="008D4C53">
        <w:rPr>
          <w:rFonts w:ascii="Times New Roman" w:hAnsi="Times New Roman" w:cs="Times New Roman"/>
          <w:sz w:val="24"/>
          <w:szCs w:val="24"/>
        </w:rPr>
        <w:t xml:space="preserve"> la taxe sur le raccordement à l’égout, la taxe sur les déchets, la taxe sur les pylônes et mâts de diffusion pour GSM</w:t>
      </w:r>
      <w:r w:rsidR="00AA45C8">
        <w:rPr>
          <w:rFonts w:ascii="Times New Roman" w:hAnsi="Times New Roman" w:cs="Times New Roman"/>
          <w:sz w:val="24"/>
          <w:szCs w:val="24"/>
        </w:rPr>
        <w:t xml:space="preserve"> ou encore la taxe sur l’utilisation d’un bien immobilier sis dans la commune</w:t>
      </w:r>
      <w:r w:rsidR="006871F9">
        <w:rPr>
          <w:rStyle w:val="Appelnotedebasdep"/>
          <w:rFonts w:ascii="Times New Roman" w:hAnsi="Times New Roman" w:cs="Times New Roman"/>
          <w:sz w:val="24"/>
          <w:szCs w:val="24"/>
        </w:rPr>
        <w:footnoteReference w:id="24"/>
      </w:r>
      <w:r w:rsidR="00AA45C8">
        <w:rPr>
          <w:rFonts w:ascii="Times New Roman" w:hAnsi="Times New Roman" w:cs="Times New Roman"/>
          <w:sz w:val="24"/>
          <w:szCs w:val="24"/>
        </w:rPr>
        <w:t>.</w:t>
      </w:r>
    </w:p>
    <w:p w:rsidR="00F34CD7" w:rsidRPr="00C067BB" w:rsidRDefault="00C067BB" w:rsidP="00C067BB">
      <w:pPr>
        <w:jc w:val="both"/>
        <w:rPr>
          <w:rFonts w:ascii="Times New Roman" w:hAnsi="Times New Roman" w:cs="Times New Roman"/>
          <w:sz w:val="24"/>
          <w:szCs w:val="24"/>
        </w:rPr>
      </w:pPr>
      <w:r w:rsidRPr="00C067BB">
        <w:rPr>
          <w:rFonts w:ascii="Times New Roman" w:hAnsi="Times New Roman" w:cs="Times New Roman"/>
          <w:sz w:val="24"/>
          <w:szCs w:val="24"/>
        </w:rPr>
        <w:t>C</w:t>
      </w:r>
      <w:r w:rsidR="00F34CD7" w:rsidRPr="00C067BB">
        <w:rPr>
          <w:rFonts w:ascii="Times New Roman" w:hAnsi="Times New Roman" w:cs="Times New Roman"/>
          <w:sz w:val="24"/>
          <w:szCs w:val="24"/>
        </w:rPr>
        <w:t xml:space="preserve">. </w:t>
      </w:r>
      <w:r w:rsidR="000A5A75" w:rsidRPr="00C067BB">
        <w:rPr>
          <w:rFonts w:ascii="Times New Roman" w:hAnsi="Times New Roman" w:cs="Times New Roman"/>
          <w:sz w:val="24"/>
          <w:szCs w:val="24"/>
        </w:rPr>
        <w:t>Lien personnel entre la taxe communale et le territoire communal.</w:t>
      </w:r>
    </w:p>
    <w:p w:rsidR="00F34CD7" w:rsidRDefault="00F34CD7" w:rsidP="00F34CD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Les </w:t>
      </w:r>
      <w:r w:rsidR="00E461EA" w:rsidRPr="00E461EA">
        <w:rPr>
          <w:rFonts w:ascii="Times New Roman" w:hAnsi="Times New Roman" w:cs="Times New Roman"/>
          <w:sz w:val="24"/>
          <w:szCs w:val="24"/>
        </w:rPr>
        <w:t xml:space="preserve">taxes présentant un lien </w:t>
      </w:r>
      <w:r w:rsidR="007152CB">
        <w:rPr>
          <w:rFonts w:ascii="Times New Roman" w:hAnsi="Times New Roman" w:cs="Times New Roman"/>
          <w:sz w:val="24"/>
          <w:szCs w:val="24"/>
        </w:rPr>
        <w:t>personnel</w:t>
      </w:r>
      <w:r w:rsidR="00E461EA" w:rsidRPr="00E461EA">
        <w:rPr>
          <w:rFonts w:ascii="Times New Roman" w:hAnsi="Times New Roman" w:cs="Times New Roman"/>
          <w:sz w:val="24"/>
          <w:szCs w:val="24"/>
        </w:rPr>
        <w:t xml:space="preserve"> avec le territoire communal</w:t>
      </w:r>
      <w:r w:rsidR="00E461EA">
        <w:rPr>
          <w:rFonts w:ascii="Times New Roman" w:hAnsi="Times New Roman" w:cs="Times New Roman"/>
          <w:sz w:val="24"/>
          <w:szCs w:val="24"/>
        </w:rPr>
        <w:t xml:space="preserve"> </w:t>
      </w:r>
      <w:r>
        <w:rPr>
          <w:rFonts w:ascii="Times New Roman" w:hAnsi="Times New Roman" w:cs="Times New Roman"/>
          <w:sz w:val="24"/>
          <w:szCs w:val="24"/>
        </w:rPr>
        <w:t>se basent sur la présence durable du contribuable ou sur la localisation des intérêts du contribuable</w:t>
      </w:r>
      <w:r>
        <w:rPr>
          <w:rStyle w:val="Appelnotedebasdep"/>
          <w:rFonts w:ascii="Times New Roman" w:hAnsi="Times New Roman" w:cs="Times New Roman"/>
          <w:sz w:val="24"/>
          <w:szCs w:val="24"/>
        </w:rPr>
        <w:footnoteReference w:id="25"/>
      </w:r>
      <w:r>
        <w:rPr>
          <w:rFonts w:ascii="Times New Roman" w:hAnsi="Times New Roman" w:cs="Times New Roman"/>
          <w:sz w:val="24"/>
          <w:szCs w:val="24"/>
        </w:rPr>
        <w:t>.</w:t>
      </w:r>
    </w:p>
    <w:p w:rsidR="00F34CD7" w:rsidRDefault="00F34CD7" w:rsidP="00F34CD7">
      <w:pPr>
        <w:jc w:val="both"/>
        <w:rPr>
          <w:rFonts w:ascii="Times New Roman" w:hAnsi="Times New Roman" w:cs="Times New Roman"/>
          <w:sz w:val="24"/>
          <w:szCs w:val="24"/>
        </w:rPr>
      </w:pPr>
      <w:r>
        <w:rPr>
          <w:rFonts w:ascii="Times New Roman" w:hAnsi="Times New Roman" w:cs="Times New Roman"/>
          <w:sz w:val="24"/>
          <w:szCs w:val="24"/>
        </w:rPr>
        <w:t xml:space="preserve">Une commune peut mettre en place de </w:t>
      </w:r>
      <w:r w:rsidR="00E461EA">
        <w:rPr>
          <w:rFonts w:ascii="Times New Roman" w:hAnsi="Times New Roman" w:cs="Times New Roman"/>
          <w:sz w:val="24"/>
          <w:szCs w:val="24"/>
        </w:rPr>
        <w:t>telles taxes</w:t>
      </w:r>
      <w:r>
        <w:rPr>
          <w:rFonts w:ascii="Times New Roman" w:hAnsi="Times New Roman" w:cs="Times New Roman"/>
          <w:sz w:val="24"/>
          <w:szCs w:val="24"/>
        </w:rPr>
        <w:t xml:space="preserve"> lorsqu’un lien personnel existe entre la commune et le contribuable</w:t>
      </w:r>
      <w:r>
        <w:rPr>
          <w:rStyle w:val="Appelnotedebasdep"/>
          <w:rFonts w:ascii="Times New Roman" w:hAnsi="Times New Roman" w:cs="Times New Roman"/>
          <w:sz w:val="24"/>
          <w:szCs w:val="24"/>
        </w:rPr>
        <w:footnoteReference w:id="26"/>
      </w:r>
      <w:r>
        <w:rPr>
          <w:rFonts w:ascii="Times New Roman" w:hAnsi="Times New Roman" w:cs="Times New Roman"/>
          <w:sz w:val="24"/>
          <w:szCs w:val="24"/>
        </w:rPr>
        <w:t>.</w:t>
      </w:r>
    </w:p>
    <w:p w:rsidR="00F34CD7" w:rsidRDefault="00F34CD7" w:rsidP="00F34CD7">
      <w:pPr>
        <w:jc w:val="both"/>
        <w:rPr>
          <w:rFonts w:ascii="Times New Roman" w:hAnsi="Times New Roman" w:cs="Times New Roman"/>
          <w:sz w:val="24"/>
          <w:szCs w:val="24"/>
        </w:rPr>
      </w:pPr>
      <w:r>
        <w:rPr>
          <w:rFonts w:ascii="Times New Roman" w:hAnsi="Times New Roman" w:cs="Times New Roman"/>
          <w:sz w:val="24"/>
          <w:szCs w:val="24"/>
        </w:rPr>
        <w:t>Ce lien peut se matérialiser par la présence constante du contribuable sur le territoire de la commune ou par l’existence d’intérêts propres au contribuable au sein de la commune</w:t>
      </w:r>
      <w:r>
        <w:rPr>
          <w:rStyle w:val="Appelnotedebasdep"/>
          <w:rFonts w:ascii="Times New Roman" w:hAnsi="Times New Roman" w:cs="Times New Roman"/>
          <w:sz w:val="24"/>
          <w:szCs w:val="24"/>
        </w:rPr>
        <w:footnoteReference w:id="27"/>
      </w:r>
      <w:r>
        <w:rPr>
          <w:rFonts w:ascii="Times New Roman" w:hAnsi="Times New Roman" w:cs="Times New Roman"/>
          <w:sz w:val="24"/>
          <w:szCs w:val="24"/>
        </w:rPr>
        <w:t>.</w:t>
      </w:r>
    </w:p>
    <w:p w:rsidR="00F34CD7" w:rsidRDefault="00F34CD7" w:rsidP="00F34CD7">
      <w:pPr>
        <w:jc w:val="both"/>
        <w:rPr>
          <w:rFonts w:ascii="Times New Roman" w:hAnsi="Times New Roman" w:cs="Times New Roman"/>
          <w:sz w:val="24"/>
          <w:szCs w:val="24"/>
        </w:rPr>
      </w:pPr>
      <w:r>
        <w:rPr>
          <w:rFonts w:ascii="Times New Roman" w:hAnsi="Times New Roman" w:cs="Times New Roman"/>
          <w:sz w:val="24"/>
          <w:szCs w:val="24"/>
        </w:rPr>
        <w:t>Ce dernier critère de l’existence d’intérêts propres au contribuable sur le territoire communal est un critère très extensif</w:t>
      </w:r>
      <w:r>
        <w:rPr>
          <w:rStyle w:val="Appelnotedebasdep"/>
          <w:rFonts w:ascii="Times New Roman" w:hAnsi="Times New Roman" w:cs="Times New Roman"/>
          <w:sz w:val="24"/>
          <w:szCs w:val="24"/>
        </w:rPr>
        <w:footnoteReference w:id="28"/>
      </w:r>
      <w:r>
        <w:rPr>
          <w:rFonts w:ascii="Times New Roman" w:hAnsi="Times New Roman" w:cs="Times New Roman"/>
          <w:sz w:val="24"/>
          <w:szCs w:val="24"/>
        </w:rPr>
        <w:t>.</w:t>
      </w:r>
    </w:p>
    <w:p w:rsidR="00FF6C19" w:rsidRPr="00317DD0" w:rsidRDefault="00F34CD7" w:rsidP="00317DD0">
      <w:pPr>
        <w:jc w:val="both"/>
        <w:rPr>
          <w:rFonts w:ascii="Times New Roman" w:hAnsi="Times New Roman" w:cs="Times New Roman"/>
          <w:sz w:val="24"/>
          <w:szCs w:val="24"/>
        </w:rPr>
      </w:pPr>
      <w:r w:rsidRPr="00FD37F0">
        <w:rPr>
          <w:rFonts w:ascii="Times New Roman" w:hAnsi="Times New Roman" w:cs="Times New Roman"/>
          <w:sz w:val="24"/>
          <w:szCs w:val="24"/>
        </w:rPr>
        <w:t xml:space="preserve">A titre d’exemples </w:t>
      </w:r>
      <w:r w:rsidR="00E461EA">
        <w:rPr>
          <w:rFonts w:ascii="Times New Roman" w:hAnsi="Times New Roman" w:cs="Times New Roman"/>
          <w:sz w:val="24"/>
          <w:szCs w:val="24"/>
        </w:rPr>
        <w:t xml:space="preserve">de </w:t>
      </w:r>
      <w:r w:rsidR="00E461EA" w:rsidRPr="00E461EA">
        <w:rPr>
          <w:rFonts w:ascii="Times New Roman" w:hAnsi="Times New Roman" w:cs="Times New Roman"/>
          <w:sz w:val="24"/>
          <w:szCs w:val="24"/>
        </w:rPr>
        <w:t xml:space="preserve">taxes présentant un lien </w:t>
      </w:r>
      <w:r w:rsidR="00E461EA">
        <w:rPr>
          <w:rFonts w:ascii="Times New Roman" w:hAnsi="Times New Roman" w:cs="Times New Roman"/>
          <w:sz w:val="24"/>
          <w:szCs w:val="24"/>
        </w:rPr>
        <w:t>personnel</w:t>
      </w:r>
      <w:r w:rsidR="00E461EA" w:rsidRPr="00E461EA">
        <w:rPr>
          <w:rFonts w:ascii="Times New Roman" w:hAnsi="Times New Roman" w:cs="Times New Roman"/>
          <w:sz w:val="24"/>
          <w:szCs w:val="24"/>
        </w:rPr>
        <w:t xml:space="preserve"> avec le territoire communal</w:t>
      </w:r>
      <w:r>
        <w:rPr>
          <w:rFonts w:ascii="Times New Roman" w:hAnsi="Times New Roman" w:cs="Times New Roman"/>
          <w:sz w:val="24"/>
          <w:szCs w:val="24"/>
        </w:rPr>
        <w:t>, il est possible de citer la taxe sur les secondes résidences</w:t>
      </w:r>
      <w:r>
        <w:rPr>
          <w:rStyle w:val="Appelnotedebasdep"/>
          <w:rFonts w:ascii="Times New Roman" w:hAnsi="Times New Roman" w:cs="Times New Roman"/>
          <w:sz w:val="24"/>
          <w:szCs w:val="24"/>
        </w:rPr>
        <w:footnoteReference w:id="29"/>
      </w:r>
      <w:r>
        <w:rPr>
          <w:rFonts w:ascii="Times New Roman" w:hAnsi="Times New Roman" w:cs="Times New Roman"/>
          <w:sz w:val="24"/>
          <w:szCs w:val="24"/>
        </w:rPr>
        <w:t>.</w:t>
      </w:r>
    </w:p>
    <w:p w:rsidR="00F34CD7" w:rsidRPr="00F34CD7" w:rsidRDefault="00AD0BB6" w:rsidP="00F34CD7">
      <w:pPr>
        <w:pBdr>
          <w:bottom w:val="single" w:sz="4" w:space="1" w:color="auto"/>
        </w:pBdr>
        <w:jc w:val="both"/>
        <w:rPr>
          <w:rFonts w:ascii="Times New Roman" w:hAnsi="Times New Roman" w:cs="Times New Roman"/>
          <w:sz w:val="26"/>
          <w:szCs w:val="26"/>
        </w:rPr>
      </w:pPr>
      <w:r>
        <w:rPr>
          <w:rFonts w:ascii="Times New Roman" w:hAnsi="Times New Roman" w:cs="Times New Roman"/>
          <w:sz w:val="26"/>
          <w:szCs w:val="26"/>
        </w:rPr>
        <w:t>IV</w:t>
      </w:r>
      <w:r w:rsidR="00F34CD7" w:rsidRPr="00F34CD7">
        <w:rPr>
          <w:rFonts w:ascii="Times New Roman" w:hAnsi="Times New Roman" w:cs="Times New Roman"/>
          <w:sz w:val="26"/>
          <w:szCs w:val="26"/>
        </w:rPr>
        <w:t>.</w:t>
      </w:r>
      <w:r w:rsidR="00F34CD7" w:rsidRPr="00F34CD7">
        <w:rPr>
          <w:sz w:val="26"/>
          <w:szCs w:val="26"/>
        </w:rPr>
        <w:t xml:space="preserve"> </w:t>
      </w:r>
      <w:r w:rsidR="00F34CD7" w:rsidRPr="00F34CD7">
        <w:rPr>
          <w:rFonts w:ascii="Times New Roman" w:hAnsi="Times New Roman" w:cs="Times New Roman"/>
          <w:sz w:val="26"/>
          <w:szCs w:val="26"/>
        </w:rPr>
        <w:t>Application du principe de territorialité en matière de taxe communale sur la force motrice et les moteurs.</w:t>
      </w:r>
    </w:p>
    <w:p w:rsidR="00F34CD7" w:rsidRDefault="00F34CD7" w:rsidP="00F34CD7">
      <w:pPr>
        <w:jc w:val="both"/>
        <w:rPr>
          <w:rFonts w:ascii="Times New Roman" w:hAnsi="Times New Roman" w:cs="Times New Roman"/>
          <w:sz w:val="24"/>
          <w:szCs w:val="24"/>
        </w:rPr>
      </w:pPr>
      <w:r w:rsidRPr="00F34CD7">
        <w:rPr>
          <w:rFonts w:ascii="Times New Roman" w:hAnsi="Times New Roman" w:cs="Times New Roman"/>
          <w:sz w:val="24"/>
          <w:szCs w:val="24"/>
        </w:rPr>
        <w:t>La taxe sur la force motrice et les moteurs est une taxe fréquemment utilisée dans de nombreuses communes et villes dans une optique de taxation des moteurs utilisés dans le cadre d’une activité professionnelle</w:t>
      </w:r>
      <w:r w:rsidRPr="00F34CD7">
        <w:rPr>
          <w:rFonts w:ascii="Times New Roman" w:hAnsi="Times New Roman" w:cs="Times New Roman"/>
          <w:sz w:val="24"/>
          <w:szCs w:val="24"/>
          <w:vertAlign w:val="superscript"/>
        </w:rPr>
        <w:footnoteReference w:id="30"/>
      </w:r>
      <w:r w:rsidRPr="00F34CD7">
        <w:rPr>
          <w:rFonts w:ascii="Times New Roman" w:hAnsi="Times New Roman" w:cs="Times New Roman"/>
          <w:sz w:val="24"/>
          <w:szCs w:val="24"/>
        </w:rPr>
        <w:t>.</w:t>
      </w:r>
    </w:p>
    <w:p w:rsidR="00F34CD7" w:rsidRPr="00F34CD7" w:rsidRDefault="00F34CD7" w:rsidP="00F34CD7">
      <w:pPr>
        <w:jc w:val="both"/>
        <w:rPr>
          <w:rFonts w:ascii="Times New Roman" w:hAnsi="Times New Roman" w:cs="Times New Roman"/>
          <w:sz w:val="24"/>
          <w:szCs w:val="24"/>
        </w:rPr>
      </w:pPr>
      <w:r>
        <w:rPr>
          <w:rFonts w:ascii="Times New Roman" w:hAnsi="Times New Roman" w:cs="Times New Roman"/>
          <w:sz w:val="24"/>
          <w:szCs w:val="24"/>
        </w:rPr>
        <w:t>La taxe sur la force motrice étant une taxe communale, elle est directement concernée par l’étendue et les limites de la compétence communale en matière de taxation.</w:t>
      </w:r>
    </w:p>
    <w:p w:rsidR="00F34CD7" w:rsidRPr="00F34CD7" w:rsidRDefault="00F34CD7" w:rsidP="00F34CD7">
      <w:pPr>
        <w:jc w:val="both"/>
        <w:rPr>
          <w:rFonts w:ascii="Times New Roman" w:hAnsi="Times New Roman" w:cs="Times New Roman"/>
          <w:sz w:val="24"/>
          <w:szCs w:val="24"/>
        </w:rPr>
      </w:pPr>
      <w:r>
        <w:rPr>
          <w:rFonts w:ascii="Times New Roman" w:hAnsi="Times New Roman" w:cs="Times New Roman"/>
          <w:sz w:val="24"/>
          <w:szCs w:val="24"/>
        </w:rPr>
        <w:t>A</w:t>
      </w:r>
      <w:r w:rsidRPr="00F34CD7">
        <w:rPr>
          <w:rFonts w:ascii="Times New Roman" w:hAnsi="Times New Roman" w:cs="Times New Roman"/>
          <w:sz w:val="24"/>
          <w:szCs w:val="24"/>
        </w:rPr>
        <w:t>. Définition de la taxe sur la force motrice.</w:t>
      </w:r>
    </w:p>
    <w:p w:rsidR="00F34CD7" w:rsidRPr="00F34CD7" w:rsidRDefault="00F34CD7" w:rsidP="00F34CD7">
      <w:pPr>
        <w:jc w:val="both"/>
        <w:rPr>
          <w:rFonts w:ascii="Times New Roman" w:hAnsi="Times New Roman" w:cs="Times New Roman"/>
          <w:sz w:val="24"/>
          <w:szCs w:val="24"/>
        </w:rPr>
      </w:pPr>
      <w:r w:rsidRPr="00F34CD7">
        <w:rPr>
          <w:rFonts w:ascii="Times New Roman" w:hAnsi="Times New Roman" w:cs="Times New Roman"/>
          <w:sz w:val="24"/>
          <w:szCs w:val="24"/>
        </w:rPr>
        <w:t>La taxe sur la force motrice et les moteurs vise les moteurs fixes et mobiles mis en exploitation sur le territoire communal ou utilisés par le contribuable pour l’exploitation de son siège ou d’une unité d’exploitation de son entreprise situé sur le territoire communal</w:t>
      </w:r>
      <w:r w:rsidRPr="00F34CD7">
        <w:rPr>
          <w:rFonts w:ascii="Times New Roman" w:hAnsi="Times New Roman" w:cs="Times New Roman"/>
          <w:sz w:val="24"/>
          <w:szCs w:val="24"/>
          <w:vertAlign w:val="superscript"/>
        </w:rPr>
        <w:footnoteReference w:id="31"/>
      </w:r>
      <w:r w:rsidRPr="00F34CD7">
        <w:rPr>
          <w:rFonts w:ascii="Times New Roman" w:hAnsi="Times New Roman" w:cs="Times New Roman"/>
          <w:sz w:val="24"/>
          <w:szCs w:val="24"/>
        </w:rPr>
        <w:t>.</w:t>
      </w:r>
    </w:p>
    <w:p w:rsidR="00F34CD7" w:rsidRPr="00F34CD7" w:rsidRDefault="00F34CD7" w:rsidP="00F34CD7">
      <w:pPr>
        <w:jc w:val="both"/>
        <w:rPr>
          <w:rFonts w:ascii="Times New Roman" w:hAnsi="Times New Roman" w:cs="Times New Roman"/>
          <w:sz w:val="24"/>
          <w:szCs w:val="24"/>
        </w:rPr>
      </w:pPr>
      <w:r w:rsidRPr="00F34CD7">
        <w:rPr>
          <w:rFonts w:ascii="Times New Roman" w:hAnsi="Times New Roman" w:cs="Times New Roman"/>
          <w:sz w:val="24"/>
          <w:szCs w:val="24"/>
        </w:rPr>
        <w:t>Cette taxe est à charge des entreprises industrielles, commerciales, financières, agricoles, ou de service ou des contribuables qui exercent une profession indépendante ou libérale</w:t>
      </w:r>
      <w:r w:rsidRPr="00F34CD7">
        <w:rPr>
          <w:rFonts w:ascii="Times New Roman" w:hAnsi="Times New Roman" w:cs="Times New Roman"/>
          <w:sz w:val="24"/>
          <w:szCs w:val="24"/>
          <w:vertAlign w:val="superscript"/>
        </w:rPr>
        <w:footnoteReference w:id="32"/>
      </w:r>
      <w:r w:rsidRPr="00F34CD7">
        <w:rPr>
          <w:rFonts w:ascii="Times New Roman" w:hAnsi="Times New Roman" w:cs="Times New Roman"/>
          <w:sz w:val="24"/>
          <w:szCs w:val="24"/>
        </w:rPr>
        <w:t>.</w:t>
      </w:r>
    </w:p>
    <w:p w:rsidR="00FF6C19" w:rsidRDefault="00F34CD7" w:rsidP="00A420E3">
      <w:pPr>
        <w:jc w:val="both"/>
        <w:rPr>
          <w:rFonts w:ascii="Times New Roman" w:hAnsi="Times New Roman" w:cs="Times New Roman"/>
          <w:sz w:val="24"/>
          <w:szCs w:val="24"/>
        </w:rPr>
      </w:pPr>
      <w:r w:rsidRPr="00F34CD7">
        <w:rPr>
          <w:rFonts w:ascii="Times New Roman" w:hAnsi="Times New Roman" w:cs="Times New Roman"/>
          <w:sz w:val="24"/>
          <w:szCs w:val="24"/>
        </w:rPr>
        <w:lastRenderedPageBreak/>
        <w:t>La taxe est fixée sur base de la puissance des moteurs en question, et ce quel que soit le fluide ou la source d'énergie qui les actionne</w:t>
      </w:r>
      <w:r w:rsidRPr="00F34CD7">
        <w:rPr>
          <w:rFonts w:ascii="Times New Roman" w:hAnsi="Times New Roman" w:cs="Times New Roman"/>
          <w:sz w:val="24"/>
          <w:szCs w:val="24"/>
          <w:vertAlign w:val="superscript"/>
        </w:rPr>
        <w:footnoteReference w:id="33"/>
      </w:r>
      <w:r w:rsidRPr="00F34CD7">
        <w:rPr>
          <w:rFonts w:ascii="Times New Roman" w:hAnsi="Times New Roman" w:cs="Times New Roman"/>
          <w:sz w:val="24"/>
          <w:szCs w:val="24"/>
        </w:rPr>
        <w:t xml:space="preserve">. </w:t>
      </w:r>
    </w:p>
    <w:p w:rsidR="00F34CD7" w:rsidRDefault="009E27B1" w:rsidP="00A420E3">
      <w:pPr>
        <w:jc w:val="both"/>
        <w:rPr>
          <w:rFonts w:ascii="Times New Roman" w:hAnsi="Times New Roman" w:cs="Times New Roman"/>
          <w:sz w:val="24"/>
          <w:szCs w:val="24"/>
        </w:rPr>
      </w:pPr>
      <w:r>
        <w:rPr>
          <w:rFonts w:ascii="Times New Roman" w:hAnsi="Times New Roman" w:cs="Times New Roman"/>
          <w:sz w:val="24"/>
          <w:szCs w:val="24"/>
        </w:rPr>
        <w:t xml:space="preserve">B. </w:t>
      </w:r>
      <w:r w:rsidR="00634DF1">
        <w:rPr>
          <w:rFonts w:ascii="Times New Roman" w:hAnsi="Times New Roman" w:cs="Times New Roman"/>
          <w:sz w:val="24"/>
          <w:szCs w:val="24"/>
        </w:rPr>
        <w:t>L</w:t>
      </w:r>
      <w:r w:rsidR="00634DF1" w:rsidRPr="00634DF1">
        <w:rPr>
          <w:rFonts w:ascii="Times New Roman" w:hAnsi="Times New Roman" w:cs="Times New Roman"/>
          <w:sz w:val="24"/>
          <w:szCs w:val="24"/>
        </w:rPr>
        <w:t xml:space="preserve">ien matériel avec le territoire communal </w:t>
      </w:r>
      <w:r>
        <w:rPr>
          <w:rFonts w:ascii="Times New Roman" w:hAnsi="Times New Roman" w:cs="Times New Roman"/>
          <w:sz w:val="24"/>
          <w:szCs w:val="24"/>
        </w:rPr>
        <w:t>et taxe sur la force motrice.</w:t>
      </w:r>
    </w:p>
    <w:p w:rsidR="00934007" w:rsidRDefault="00972415" w:rsidP="00A420E3">
      <w:pPr>
        <w:jc w:val="both"/>
        <w:rPr>
          <w:rFonts w:ascii="Times New Roman" w:hAnsi="Times New Roman" w:cs="Times New Roman"/>
          <w:sz w:val="24"/>
          <w:szCs w:val="24"/>
        </w:rPr>
      </w:pPr>
      <w:r>
        <w:rPr>
          <w:rFonts w:ascii="Times New Roman" w:hAnsi="Times New Roman" w:cs="Times New Roman"/>
          <w:sz w:val="24"/>
          <w:szCs w:val="24"/>
        </w:rPr>
        <w:t>De nombreux règlements-taxe</w:t>
      </w:r>
      <w:r w:rsidR="00325E04">
        <w:rPr>
          <w:rFonts w:ascii="Times New Roman" w:hAnsi="Times New Roman" w:cs="Times New Roman"/>
          <w:sz w:val="24"/>
          <w:szCs w:val="24"/>
        </w:rPr>
        <w:t xml:space="preserve"> communaux appliquent la taxe sur la force motrice et les moteurs aux moteurs </w:t>
      </w:r>
      <w:r w:rsidR="000B58CB">
        <w:rPr>
          <w:rFonts w:ascii="Times New Roman" w:hAnsi="Times New Roman" w:cs="Times New Roman"/>
          <w:sz w:val="24"/>
          <w:szCs w:val="24"/>
        </w:rPr>
        <w:t>mis en exploitation ou fonctionnant sur le territoire de la commune en question</w:t>
      </w:r>
      <w:r w:rsidR="005068FD">
        <w:rPr>
          <w:rStyle w:val="Appelnotedebasdep"/>
          <w:rFonts w:ascii="Times New Roman" w:hAnsi="Times New Roman" w:cs="Times New Roman"/>
          <w:sz w:val="24"/>
          <w:szCs w:val="24"/>
        </w:rPr>
        <w:footnoteReference w:id="34"/>
      </w:r>
      <w:r w:rsidR="006F2489">
        <w:rPr>
          <w:rFonts w:ascii="Times New Roman" w:hAnsi="Times New Roman" w:cs="Times New Roman"/>
          <w:sz w:val="24"/>
          <w:szCs w:val="24"/>
        </w:rPr>
        <w:t xml:space="preserve">, ce qui </w:t>
      </w:r>
      <w:r w:rsidR="00342583">
        <w:rPr>
          <w:rFonts w:ascii="Times New Roman" w:hAnsi="Times New Roman" w:cs="Times New Roman"/>
          <w:sz w:val="24"/>
          <w:szCs w:val="24"/>
        </w:rPr>
        <w:t xml:space="preserve">induit </w:t>
      </w:r>
      <w:r w:rsidR="009309ED">
        <w:rPr>
          <w:rFonts w:ascii="Times New Roman" w:hAnsi="Times New Roman" w:cs="Times New Roman"/>
          <w:sz w:val="24"/>
          <w:szCs w:val="24"/>
        </w:rPr>
        <w:t>l’existence d’un lien matériel entre la taxe sur la force motrice et le territoire communal.</w:t>
      </w:r>
      <w:r w:rsidR="00934007">
        <w:rPr>
          <w:rFonts w:ascii="Times New Roman" w:hAnsi="Times New Roman" w:cs="Times New Roman"/>
          <w:sz w:val="24"/>
          <w:szCs w:val="24"/>
        </w:rPr>
        <w:t xml:space="preserve"> </w:t>
      </w:r>
    </w:p>
    <w:p w:rsidR="00342583" w:rsidRDefault="00A2043B" w:rsidP="00A420E3">
      <w:pPr>
        <w:jc w:val="both"/>
        <w:rPr>
          <w:rFonts w:ascii="Times New Roman" w:hAnsi="Times New Roman" w:cs="Times New Roman"/>
          <w:sz w:val="24"/>
          <w:szCs w:val="24"/>
        </w:rPr>
      </w:pPr>
      <w:r>
        <w:rPr>
          <w:rFonts w:ascii="Times New Roman" w:hAnsi="Times New Roman" w:cs="Times New Roman"/>
          <w:sz w:val="24"/>
          <w:szCs w:val="24"/>
        </w:rPr>
        <w:t>Au regard du principe de territorialité, pour que la commune</w:t>
      </w:r>
      <w:r w:rsidR="00D80416">
        <w:rPr>
          <w:rFonts w:ascii="Times New Roman" w:hAnsi="Times New Roman" w:cs="Times New Roman"/>
          <w:sz w:val="24"/>
          <w:szCs w:val="24"/>
        </w:rPr>
        <w:t xml:space="preserve"> puisse effectivement taxer la force motrice et les moteurs, il lui sera nécessaire d’être</w:t>
      </w:r>
      <w:r w:rsidR="001E7886">
        <w:rPr>
          <w:rFonts w:ascii="Times New Roman" w:hAnsi="Times New Roman" w:cs="Times New Roman"/>
          <w:sz w:val="24"/>
          <w:szCs w:val="24"/>
        </w:rPr>
        <w:t xml:space="preserve"> en mesure de démontrer la présence effective des moteurs objets de la taxation sur son territoire géographique</w:t>
      </w:r>
      <w:r w:rsidR="00D1158E">
        <w:rPr>
          <w:rStyle w:val="Appelnotedebasdep"/>
          <w:rFonts w:ascii="Times New Roman" w:hAnsi="Times New Roman" w:cs="Times New Roman"/>
          <w:sz w:val="24"/>
          <w:szCs w:val="24"/>
        </w:rPr>
        <w:footnoteReference w:id="35"/>
      </w:r>
      <w:r w:rsidR="001E7886">
        <w:rPr>
          <w:rFonts w:ascii="Times New Roman" w:hAnsi="Times New Roman" w:cs="Times New Roman"/>
          <w:sz w:val="24"/>
          <w:szCs w:val="24"/>
        </w:rPr>
        <w:t>.</w:t>
      </w:r>
    </w:p>
    <w:p w:rsidR="00494588" w:rsidRDefault="003A5188" w:rsidP="00A420E3">
      <w:pPr>
        <w:jc w:val="both"/>
        <w:rPr>
          <w:rFonts w:ascii="Times New Roman" w:hAnsi="Times New Roman" w:cs="Times New Roman"/>
          <w:sz w:val="24"/>
          <w:szCs w:val="24"/>
        </w:rPr>
      </w:pPr>
      <w:r>
        <w:rPr>
          <w:rFonts w:ascii="Times New Roman" w:hAnsi="Times New Roman" w:cs="Times New Roman"/>
          <w:sz w:val="24"/>
          <w:szCs w:val="24"/>
        </w:rPr>
        <w:t>Le</w:t>
      </w:r>
      <w:r w:rsidR="00494588">
        <w:rPr>
          <w:rFonts w:ascii="Times New Roman" w:hAnsi="Times New Roman" w:cs="Times New Roman"/>
          <w:sz w:val="24"/>
          <w:szCs w:val="24"/>
        </w:rPr>
        <w:t xml:space="preserve"> lien de rattachement nécessaire entre la commune et la base imposable de la taxe sur la force motrice</w:t>
      </w:r>
      <w:r w:rsidR="00A45C6F">
        <w:rPr>
          <w:rFonts w:ascii="Times New Roman" w:hAnsi="Times New Roman" w:cs="Times New Roman"/>
          <w:sz w:val="24"/>
          <w:szCs w:val="24"/>
        </w:rPr>
        <w:t xml:space="preserve"> est le fonctionnement des moteurs exploités sur le territoire de la commune</w:t>
      </w:r>
      <w:r w:rsidR="00DA1279">
        <w:rPr>
          <w:rStyle w:val="Appelnotedebasdep"/>
          <w:rFonts w:ascii="Times New Roman" w:hAnsi="Times New Roman" w:cs="Times New Roman"/>
          <w:sz w:val="24"/>
          <w:szCs w:val="24"/>
        </w:rPr>
        <w:footnoteReference w:id="36"/>
      </w:r>
      <w:r w:rsidR="00A45C6F">
        <w:rPr>
          <w:rFonts w:ascii="Times New Roman" w:hAnsi="Times New Roman" w:cs="Times New Roman"/>
          <w:sz w:val="24"/>
          <w:szCs w:val="24"/>
        </w:rPr>
        <w:t>.</w:t>
      </w:r>
    </w:p>
    <w:p w:rsidR="00A45C6F" w:rsidRDefault="00A45C6F" w:rsidP="00A420E3">
      <w:pPr>
        <w:jc w:val="both"/>
        <w:rPr>
          <w:rFonts w:ascii="Times New Roman" w:hAnsi="Times New Roman" w:cs="Times New Roman"/>
          <w:sz w:val="24"/>
          <w:szCs w:val="24"/>
        </w:rPr>
      </w:pPr>
      <w:r>
        <w:rPr>
          <w:rFonts w:ascii="Times New Roman" w:hAnsi="Times New Roman" w:cs="Times New Roman"/>
          <w:sz w:val="24"/>
          <w:szCs w:val="24"/>
        </w:rPr>
        <w:t xml:space="preserve">Le critère de rattachement est </w:t>
      </w:r>
      <w:r w:rsidR="004E1F06">
        <w:rPr>
          <w:rFonts w:ascii="Times New Roman" w:hAnsi="Times New Roman" w:cs="Times New Roman"/>
          <w:sz w:val="24"/>
          <w:szCs w:val="24"/>
        </w:rPr>
        <w:t xml:space="preserve">la présence et </w:t>
      </w:r>
      <w:r>
        <w:rPr>
          <w:rFonts w:ascii="Times New Roman" w:hAnsi="Times New Roman" w:cs="Times New Roman"/>
          <w:sz w:val="24"/>
          <w:szCs w:val="24"/>
        </w:rPr>
        <w:t>l’activité des moteurs</w:t>
      </w:r>
      <w:r w:rsidR="004E1F06">
        <w:rPr>
          <w:rFonts w:ascii="Times New Roman" w:hAnsi="Times New Roman" w:cs="Times New Roman"/>
          <w:sz w:val="24"/>
          <w:szCs w:val="24"/>
        </w:rPr>
        <w:t xml:space="preserve"> sur le territoire communal</w:t>
      </w:r>
      <w:r w:rsidR="001863A1">
        <w:rPr>
          <w:rStyle w:val="Appelnotedebasdep"/>
          <w:rFonts w:ascii="Times New Roman" w:hAnsi="Times New Roman" w:cs="Times New Roman"/>
          <w:sz w:val="24"/>
          <w:szCs w:val="24"/>
        </w:rPr>
        <w:footnoteReference w:id="37"/>
      </w:r>
      <w:r>
        <w:rPr>
          <w:rFonts w:ascii="Times New Roman" w:hAnsi="Times New Roman" w:cs="Times New Roman"/>
          <w:sz w:val="24"/>
          <w:szCs w:val="24"/>
        </w:rPr>
        <w:t>.</w:t>
      </w:r>
    </w:p>
    <w:p w:rsidR="004E1F06" w:rsidRDefault="007E2C54" w:rsidP="00A420E3">
      <w:pPr>
        <w:jc w:val="both"/>
        <w:rPr>
          <w:rFonts w:ascii="Times New Roman" w:hAnsi="Times New Roman" w:cs="Times New Roman"/>
          <w:sz w:val="24"/>
          <w:szCs w:val="24"/>
        </w:rPr>
      </w:pPr>
      <w:r>
        <w:rPr>
          <w:rFonts w:ascii="Times New Roman" w:hAnsi="Times New Roman" w:cs="Times New Roman"/>
          <w:sz w:val="24"/>
          <w:szCs w:val="24"/>
        </w:rPr>
        <w:t>T</w:t>
      </w:r>
      <w:r w:rsidR="00B678C3">
        <w:rPr>
          <w:rFonts w:ascii="Times New Roman" w:hAnsi="Times New Roman" w:cs="Times New Roman"/>
          <w:sz w:val="24"/>
          <w:szCs w:val="24"/>
        </w:rPr>
        <w:t>out</w:t>
      </w:r>
      <w:r>
        <w:rPr>
          <w:rFonts w:ascii="Times New Roman" w:hAnsi="Times New Roman" w:cs="Times New Roman"/>
          <w:sz w:val="24"/>
          <w:szCs w:val="24"/>
        </w:rPr>
        <w:t xml:space="preserve"> </w:t>
      </w:r>
      <w:r w:rsidR="00B678C3">
        <w:rPr>
          <w:rFonts w:ascii="Times New Roman" w:hAnsi="Times New Roman" w:cs="Times New Roman"/>
          <w:sz w:val="24"/>
          <w:szCs w:val="24"/>
        </w:rPr>
        <w:t xml:space="preserve">autre critère de rattachement entre la commune et la base imposable, tel que le siège d’exploitation de l’entreprise utilisatrice des moteurs non présents physiquement sur le territoire de la commune, contrevient dès lors au principe de territorialité de la compétence communale en matière d’imposition et au règlement-taxe en question, celui-ci mettant en place une taxe sur </w:t>
      </w:r>
      <w:r w:rsidR="00C503DD">
        <w:rPr>
          <w:rFonts w:ascii="Times New Roman" w:hAnsi="Times New Roman" w:cs="Times New Roman"/>
          <w:sz w:val="24"/>
          <w:szCs w:val="24"/>
        </w:rPr>
        <w:t xml:space="preserve">le fonctionnement </w:t>
      </w:r>
      <w:r w:rsidR="00B678C3">
        <w:rPr>
          <w:rFonts w:ascii="Times New Roman" w:hAnsi="Times New Roman" w:cs="Times New Roman"/>
          <w:sz w:val="24"/>
          <w:szCs w:val="24"/>
        </w:rPr>
        <w:t>et l’utilisation des moteurs sur le territoire de la commune et non un</w:t>
      </w:r>
      <w:r w:rsidR="003634C2">
        <w:rPr>
          <w:rFonts w:ascii="Times New Roman" w:hAnsi="Times New Roman" w:cs="Times New Roman"/>
          <w:sz w:val="24"/>
          <w:szCs w:val="24"/>
        </w:rPr>
        <w:t>e</w:t>
      </w:r>
      <w:r w:rsidR="00B678C3">
        <w:rPr>
          <w:rFonts w:ascii="Times New Roman" w:hAnsi="Times New Roman" w:cs="Times New Roman"/>
          <w:sz w:val="24"/>
          <w:szCs w:val="24"/>
        </w:rPr>
        <w:t xml:space="preserve"> taxe ayant pour base la propriété de ces moteurs par une société ayant </w:t>
      </w:r>
      <w:r w:rsidR="00B678C3">
        <w:rPr>
          <w:rFonts w:ascii="Times New Roman" w:hAnsi="Times New Roman" w:cs="Times New Roman"/>
          <w:sz w:val="24"/>
          <w:szCs w:val="24"/>
        </w:rPr>
        <w:lastRenderedPageBreak/>
        <w:t>son siège d’exploitation sur le territoire de la commune</w:t>
      </w:r>
      <w:r w:rsidR="00343DD2">
        <w:rPr>
          <w:rFonts w:ascii="Times New Roman" w:hAnsi="Times New Roman" w:cs="Times New Roman"/>
          <w:sz w:val="24"/>
          <w:szCs w:val="24"/>
        </w:rPr>
        <w:t>, sans y déployer d’activité économique</w:t>
      </w:r>
      <w:r w:rsidR="00B105A0">
        <w:rPr>
          <w:rStyle w:val="Appelnotedebasdep"/>
          <w:rFonts w:ascii="Times New Roman" w:hAnsi="Times New Roman" w:cs="Times New Roman"/>
          <w:sz w:val="24"/>
          <w:szCs w:val="24"/>
        </w:rPr>
        <w:footnoteReference w:id="38"/>
      </w:r>
      <w:r w:rsidR="00B678C3">
        <w:rPr>
          <w:rFonts w:ascii="Times New Roman" w:hAnsi="Times New Roman" w:cs="Times New Roman"/>
          <w:sz w:val="24"/>
          <w:szCs w:val="24"/>
        </w:rPr>
        <w:t>.</w:t>
      </w:r>
    </w:p>
    <w:p w:rsidR="000D5011" w:rsidRDefault="000D5011" w:rsidP="00A420E3">
      <w:pPr>
        <w:jc w:val="both"/>
        <w:rPr>
          <w:rFonts w:ascii="Times New Roman" w:hAnsi="Times New Roman" w:cs="Times New Roman"/>
          <w:sz w:val="24"/>
          <w:szCs w:val="24"/>
        </w:rPr>
      </w:pPr>
      <w:r>
        <w:rPr>
          <w:rFonts w:ascii="Times New Roman" w:hAnsi="Times New Roman" w:cs="Times New Roman"/>
          <w:sz w:val="24"/>
          <w:szCs w:val="24"/>
        </w:rPr>
        <w:t xml:space="preserve">Cette limitation territoriale au pouvoir d’imposition </w:t>
      </w:r>
      <w:r w:rsidR="00FE0705">
        <w:rPr>
          <w:rFonts w:ascii="Times New Roman" w:hAnsi="Times New Roman" w:cs="Times New Roman"/>
          <w:sz w:val="24"/>
          <w:szCs w:val="24"/>
        </w:rPr>
        <w:t xml:space="preserve">communal a été confirmée </w:t>
      </w:r>
      <w:r w:rsidR="00067F21">
        <w:rPr>
          <w:rFonts w:ascii="Times New Roman" w:hAnsi="Times New Roman" w:cs="Times New Roman"/>
          <w:sz w:val="24"/>
          <w:szCs w:val="24"/>
        </w:rPr>
        <w:t>par la jurisprudence de la Cour d’appel de Bruxelles</w:t>
      </w:r>
      <w:r w:rsidR="00A34A04">
        <w:rPr>
          <w:rStyle w:val="Appelnotedebasdep"/>
          <w:rFonts w:ascii="Times New Roman" w:hAnsi="Times New Roman" w:cs="Times New Roman"/>
          <w:sz w:val="24"/>
          <w:szCs w:val="24"/>
        </w:rPr>
        <w:footnoteReference w:id="39"/>
      </w:r>
      <w:r w:rsidR="00067F21">
        <w:rPr>
          <w:rFonts w:ascii="Times New Roman" w:hAnsi="Times New Roman" w:cs="Times New Roman"/>
          <w:sz w:val="24"/>
          <w:szCs w:val="24"/>
        </w:rPr>
        <w:t xml:space="preserve"> et du Tribunal de Première Instance de Mons</w:t>
      </w:r>
      <w:r w:rsidR="00C91924">
        <w:rPr>
          <w:rStyle w:val="Appelnotedebasdep"/>
          <w:rFonts w:ascii="Times New Roman" w:hAnsi="Times New Roman" w:cs="Times New Roman"/>
          <w:sz w:val="24"/>
          <w:szCs w:val="24"/>
        </w:rPr>
        <w:footnoteReference w:id="40"/>
      </w:r>
      <w:r w:rsidR="00067F21">
        <w:rPr>
          <w:rFonts w:ascii="Times New Roman" w:hAnsi="Times New Roman" w:cs="Times New Roman"/>
          <w:sz w:val="24"/>
          <w:szCs w:val="24"/>
        </w:rPr>
        <w:t>.</w:t>
      </w:r>
    </w:p>
    <w:p w:rsidR="006B2175" w:rsidRDefault="00067F21" w:rsidP="001F0696">
      <w:pPr>
        <w:jc w:val="both"/>
        <w:rPr>
          <w:rFonts w:ascii="Times New Roman" w:hAnsi="Times New Roman" w:cs="Times New Roman"/>
          <w:sz w:val="24"/>
          <w:szCs w:val="24"/>
        </w:rPr>
      </w:pPr>
      <w:r>
        <w:rPr>
          <w:rFonts w:ascii="Times New Roman" w:hAnsi="Times New Roman" w:cs="Times New Roman"/>
          <w:sz w:val="24"/>
          <w:szCs w:val="24"/>
        </w:rPr>
        <w:t>Dans son arrêt du 21 juin 2001</w:t>
      </w:r>
      <w:r w:rsidR="0050330B">
        <w:rPr>
          <w:rStyle w:val="Appelnotedebasdep"/>
          <w:rFonts w:ascii="Times New Roman" w:hAnsi="Times New Roman" w:cs="Times New Roman"/>
          <w:sz w:val="24"/>
          <w:szCs w:val="24"/>
        </w:rPr>
        <w:footnoteReference w:id="41"/>
      </w:r>
      <w:r>
        <w:rPr>
          <w:rFonts w:ascii="Times New Roman" w:hAnsi="Times New Roman" w:cs="Times New Roman"/>
          <w:sz w:val="24"/>
          <w:szCs w:val="24"/>
        </w:rPr>
        <w:t>, la Cour d’appel de Bruxelles confirme l’</w:t>
      </w:r>
      <w:r w:rsidR="0071118D">
        <w:rPr>
          <w:rFonts w:ascii="Times New Roman" w:hAnsi="Times New Roman" w:cs="Times New Roman"/>
          <w:sz w:val="24"/>
          <w:szCs w:val="24"/>
        </w:rPr>
        <w:t xml:space="preserve">importance de la mise en activité et du fonctionnement effectif des moteurs sur le territoire de la commune en ces mots : </w:t>
      </w:r>
    </w:p>
    <w:p w:rsidR="001F0696" w:rsidRPr="001F0696" w:rsidRDefault="0071118D" w:rsidP="001F0696">
      <w:pPr>
        <w:jc w:val="both"/>
        <w:rPr>
          <w:rFonts w:ascii="Times New Roman" w:hAnsi="Times New Roman" w:cs="Times New Roman"/>
          <w:sz w:val="24"/>
          <w:szCs w:val="24"/>
        </w:rPr>
      </w:pPr>
      <w:r>
        <w:rPr>
          <w:rFonts w:ascii="Times New Roman" w:hAnsi="Times New Roman" w:cs="Times New Roman"/>
          <w:sz w:val="24"/>
          <w:szCs w:val="24"/>
        </w:rPr>
        <w:t>« </w:t>
      </w:r>
      <w:r w:rsidR="001F0696" w:rsidRPr="001F0696">
        <w:rPr>
          <w:rFonts w:ascii="Times New Roman" w:hAnsi="Times New Roman" w:cs="Times New Roman"/>
          <w:sz w:val="24"/>
          <w:szCs w:val="24"/>
        </w:rPr>
        <w:t>L’autonomie fiscale de la commune ne s’étend que sur son territoire en vertu des pouvoirs qui lui sont attribués par la Constitution ; la commune peut donc imposer toutes les personnes qui y habitent, ainsi que toutes celles qui ont des intérêts sur base des situations qui s’y présentent ou des opérations qui y ont lieu ; un lien entre la commune et la base imposable doit nécessairement exister.</w:t>
      </w:r>
    </w:p>
    <w:p w:rsidR="001F0696" w:rsidRPr="001F0696" w:rsidRDefault="001F0696" w:rsidP="001F0696">
      <w:pPr>
        <w:jc w:val="both"/>
        <w:rPr>
          <w:rFonts w:ascii="Times New Roman" w:hAnsi="Times New Roman" w:cs="Times New Roman"/>
          <w:sz w:val="24"/>
          <w:szCs w:val="24"/>
        </w:rPr>
      </w:pPr>
      <w:r w:rsidRPr="001F0696">
        <w:rPr>
          <w:rFonts w:ascii="Times New Roman" w:hAnsi="Times New Roman" w:cs="Times New Roman"/>
          <w:sz w:val="24"/>
          <w:szCs w:val="24"/>
        </w:rPr>
        <w:t>Lorsque la commune de Tubize entend imposer par son règlement-taxe la force motrice des engins utilisés par des sociétés qui exercent une activité industrielle sur le territoire de la commune dans le cadre de grands chantiers d’infrastructure s’étendant sur les territoires de plusieurs communes limitrophes, cela suppose que la société redevable de la taxe participe effectivement aux travaux de la section du tronçon situé sur son territoire pendant la période imposable, car à défaut, le lien entre la commune et la base imposable n’existe pas.</w:t>
      </w:r>
    </w:p>
    <w:p w:rsidR="001F0696" w:rsidRPr="001F0696" w:rsidRDefault="001F0696" w:rsidP="001F0696">
      <w:pPr>
        <w:jc w:val="both"/>
        <w:rPr>
          <w:rFonts w:ascii="Times New Roman" w:hAnsi="Times New Roman" w:cs="Times New Roman"/>
          <w:sz w:val="24"/>
          <w:szCs w:val="24"/>
        </w:rPr>
      </w:pPr>
      <w:r w:rsidRPr="001F0696">
        <w:rPr>
          <w:rFonts w:ascii="Times New Roman" w:hAnsi="Times New Roman" w:cs="Times New Roman"/>
          <w:sz w:val="24"/>
          <w:szCs w:val="24"/>
        </w:rPr>
        <w:t>En imposant l’appelante par le seul fait qu’elle a participé aux grands chantiers d’infrastructure du TGV, la commune élargit la portée du règlement-taxe et viole le principe de territorialité.</w:t>
      </w:r>
    </w:p>
    <w:p w:rsidR="001F0696" w:rsidRPr="001F0696" w:rsidRDefault="001F0696" w:rsidP="001F0696">
      <w:pPr>
        <w:jc w:val="both"/>
        <w:rPr>
          <w:rFonts w:ascii="Times New Roman" w:hAnsi="Times New Roman" w:cs="Times New Roman"/>
          <w:sz w:val="24"/>
          <w:szCs w:val="24"/>
        </w:rPr>
      </w:pPr>
      <w:r w:rsidRPr="001F0696">
        <w:rPr>
          <w:rFonts w:ascii="Times New Roman" w:hAnsi="Times New Roman" w:cs="Times New Roman"/>
          <w:sz w:val="24"/>
          <w:szCs w:val="24"/>
        </w:rPr>
        <w:t>La commune fait vainement valoir que la nature même de la taxation impose le choix d’un critère de territorialité au sens large, puisque le règlement-taxe vise l’imposition de la force  motrice des engins, de génie civil notamment, utilisés par le contribuable, ce qui implique nécessairement une mobilité de ces engins qui se déplacent sur plusieurs territoires communaux.</w:t>
      </w:r>
    </w:p>
    <w:p w:rsidR="001F0696" w:rsidRPr="001F0696" w:rsidRDefault="001F0696" w:rsidP="001F0696">
      <w:pPr>
        <w:jc w:val="both"/>
        <w:rPr>
          <w:rFonts w:ascii="Times New Roman" w:hAnsi="Times New Roman" w:cs="Times New Roman"/>
          <w:sz w:val="24"/>
          <w:szCs w:val="24"/>
        </w:rPr>
      </w:pPr>
      <w:r w:rsidRPr="001F0696">
        <w:rPr>
          <w:rFonts w:ascii="Times New Roman" w:hAnsi="Times New Roman" w:cs="Times New Roman"/>
          <w:sz w:val="24"/>
          <w:szCs w:val="24"/>
        </w:rPr>
        <w:t xml:space="preserve">L’impossibilité de localiser exactement ses engins, mobiles par nature, qui sont à l’origine du fait générateur de la taxe, ne permet cependant pas à la commune de choisir un critère d’imposition uniquement fondé sur la seule participation d’une société à des travaux qui s’étendent sur plusieurs territoires de communes limitrophes (tronçon TGV Enghien-Tubize), sans tenir compte de la présence effective sur son territoire de la force motrice de l’entreprise </w:t>
      </w:r>
      <w:r w:rsidRPr="001F0696">
        <w:rPr>
          <w:rFonts w:ascii="Times New Roman" w:hAnsi="Times New Roman" w:cs="Times New Roman"/>
          <w:sz w:val="24"/>
          <w:szCs w:val="24"/>
        </w:rPr>
        <w:lastRenderedPageBreak/>
        <w:t>participant à de tels travaux, fût-elle limitée dans le temps, étant donné que dans ce cas elle impose des sociétés situées en dehors de son territoire et n’ont aucun lien de rattachement à celui-ci en ce qui concerne le fait générateur de la taxe, ce qui est contraire à la Constitution.</w:t>
      </w:r>
    </w:p>
    <w:p w:rsidR="001F0696" w:rsidRPr="001F0696" w:rsidRDefault="001F0696" w:rsidP="001F0696">
      <w:pPr>
        <w:jc w:val="both"/>
        <w:rPr>
          <w:rFonts w:ascii="Times New Roman" w:hAnsi="Times New Roman" w:cs="Times New Roman"/>
          <w:sz w:val="24"/>
          <w:szCs w:val="24"/>
        </w:rPr>
      </w:pPr>
      <w:r w:rsidRPr="001F0696">
        <w:rPr>
          <w:rFonts w:ascii="Times New Roman" w:hAnsi="Times New Roman" w:cs="Times New Roman"/>
          <w:sz w:val="24"/>
          <w:szCs w:val="24"/>
        </w:rPr>
        <w:t>De surcroît, le règlement-taxe ne vise pas les sociétés qui se sont trouvées sur des territoires limitrophes, mais uniquement celles qui ont exercés une activité industrielle sur le territoire communal (mots soulignés par la Cour) dans le cadre de grands chantiers d’infrastructure s’étendant sur les territoires de plusieurs communes limitrophes, ce qui suppose que les sociétés exécutant les travaux doivent se trouver à un certain moment pendant l’exercice d’imposition sur le territoire communal pour l’exercice de cette activité, comme le souligne à juste titre l’appelante.</w:t>
      </w:r>
    </w:p>
    <w:p w:rsidR="001F0696" w:rsidRPr="001F0696" w:rsidRDefault="001F0696" w:rsidP="001F0696">
      <w:pPr>
        <w:jc w:val="both"/>
        <w:rPr>
          <w:rFonts w:ascii="Times New Roman" w:hAnsi="Times New Roman" w:cs="Times New Roman"/>
          <w:sz w:val="24"/>
          <w:szCs w:val="24"/>
        </w:rPr>
      </w:pPr>
      <w:r w:rsidRPr="001F0696">
        <w:rPr>
          <w:rFonts w:ascii="Times New Roman" w:hAnsi="Times New Roman" w:cs="Times New Roman"/>
          <w:sz w:val="24"/>
          <w:szCs w:val="24"/>
        </w:rPr>
        <w:t>Il appartient à la commune de démontrer, non seulement qu’une partie du tronçon TGV se situe sur son territoire, mais également que les engins de l’appelante se sont trouvés, de par leur mobilité, sur son territoire pendant la période</w:t>
      </w:r>
      <w:r>
        <w:rPr>
          <w:rFonts w:ascii="Times New Roman" w:hAnsi="Times New Roman" w:cs="Times New Roman"/>
          <w:sz w:val="24"/>
          <w:szCs w:val="24"/>
        </w:rPr>
        <w:t xml:space="preserve"> imposable litigieuse »</w:t>
      </w:r>
      <w:r w:rsidR="000D14B2">
        <w:rPr>
          <w:rStyle w:val="Appelnotedebasdep"/>
          <w:rFonts w:ascii="Times New Roman" w:hAnsi="Times New Roman" w:cs="Times New Roman"/>
          <w:sz w:val="24"/>
          <w:szCs w:val="24"/>
        </w:rPr>
        <w:footnoteReference w:id="42"/>
      </w:r>
      <w:r w:rsidR="000D14B2">
        <w:rPr>
          <w:rFonts w:ascii="Times New Roman" w:hAnsi="Times New Roman" w:cs="Times New Roman"/>
          <w:sz w:val="24"/>
          <w:szCs w:val="24"/>
        </w:rPr>
        <w:t>.</w:t>
      </w:r>
    </w:p>
    <w:p w:rsidR="00D93B90" w:rsidRDefault="00253C1C" w:rsidP="00A420E3">
      <w:pPr>
        <w:jc w:val="both"/>
        <w:rPr>
          <w:rFonts w:ascii="Times New Roman" w:hAnsi="Times New Roman" w:cs="Times New Roman"/>
          <w:sz w:val="24"/>
          <w:szCs w:val="24"/>
        </w:rPr>
      </w:pPr>
      <w:r>
        <w:rPr>
          <w:rFonts w:ascii="Times New Roman" w:hAnsi="Times New Roman" w:cs="Times New Roman"/>
          <w:sz w:val="24"/>
          <w:szCs w:val="24"/>
        </w:rPr>
        <w:t>Le Tribunal de Première Instance de Mons</w:t>
      </w:r>
      <w:r w:rsidR="00922A88">
        <w:rPr>
          <w:rFonts w:ascii="Times New Roman" w:hAnsi="Times New Roman" w:cs="Times New Roman"/>
          <w:sz w:val="24"/>
          <w:szCs w:val="24"/>
        </w:rPr>
        <w:t>, dans deux jugements du 12 novembre 2015</w:t>
      </w:r>
      <w:r w:rsidR="004C735F">
        <w:rPr>
          <w:rStyle w:val="Appelnotedebasdep"/>
          <w:rFonts w:ascii="Times New Roman" w:hAnsi="Times New Roman" w:cs="Times New Roman"/>
          <w:sz w:val="24"/>
          <w:szCs w:val="24"/>
        </w:rPr>
        <w:footnoteReference w:id="43"/>
      </w:r>
      <w:r w:rsidR="00922A88">
        <w:rPr>
          <w:rFonts w:ascii="Times New Roman" w:hAnsi="Times New Roman" w:cs="Times New Roman"/>
          <w:sz w:val="24"/>
          <w:szCs w:val="24"/>
        </w:rPr>
        <w:t xml:space="preserve"> et du 2 novembre 2017</w:t>
      </w:r>
      <w:r w:rsidR="003D5628">
        <w:rPr>
          <w:rStyle w:val="Appelnotedebasdep"/>
          <w:rFonts w:ascii="Times New Roman" w:hAnsi="Times New Roman" w:cs="Times New Roman"/>
          <w:sz w:val="24"/>
          <w:szCs w:val="24"/>
        </w:rPr>
        <w:footnoteReference w:id="44"/>
      </w:r>
      <w:r w:rsidR="00922A88">
        <w:rPr>
          <w:rFonts w:ascii="Times New Roman" w:hAnsi="Times New Roman" w:cs="Times New Roman"/>
          <w:sz w:val="24"/>
          <w:szCs w:val="24"/>
        </w:rPr>
        <w:t xml:space="preserve">, énonce clairement </w:t>
      </w:r>
      <w:r w:rsidR="00F21F16">
        <w:rPr>
          <w:rFonts w:ascii="Times New Roman" w:hAnsi="Times New Roman" w:cs="Times New Roman"/>
          <w:sz w:val="24"/>
          <w:szCs w:val="24"/>
        </w:rPr>
        <w:t>qu’un règlement-taxe prévoyant l’imposition des moteurs fixes ou mobiles et exploitation au 1</w:t>
      </w:r>
      <w:r w:rsidR="00F21F16" w:rsidRPr="00F21F16">
        <w:rPr>
          <w:rFonts w:ascii="Times New Roman" w:hAnsi="Times New Roman" w:cs="Times New Roman"/>
          <w:sz w:val="24"/>
          <w:szCs w:val="24"/>
          <w:vertAlign w:val="superscript"/>
        </w:rPr>
        <w:t>er</w:t>
      </w:r>
      <w:r w:rsidR="00F21F16">
        <w:rPr>
          <w:rFonts w:ascii="Times New Roman" w:hAnsi="Times New Roman" w:cs="Times New Roman"/>
          <w:sz w:val="24"/>
          <w:szCs w:val="24"/>
        </w:rPr>
        <w:t xml:space="preserve"> janvier de l’exercice fait appel </w:t>
      </w:r>
      <w:r w:rsidR="00C03286">
        <w:rPr>
          <w:rFonts w:ascii="Times New Roman" w:hAnsi="Times New Roman" w:cs="Times New Roman"/>
          <w:sz w:val="24"/>
          <w:szCs w:val="24"/>
        </w:rPr>
        <w:t>au critère du lien matériel</w:t>
      </w:r>
      <w:r w:rsidR="00F21F16">
        <w:rPr>
          <w:rFonts w:ascii="Times New Roman" w:hAnsi="Times New Roman" w:cs="Times New Roman"/>
          <w:sz w:val="24"/>
          <w:szCs w:val="24"/>
        </w:rPr>
        <w:t xml:space="preserve"> entre le territoire de la commune et la base imposable de la taxe sur </w:t>
      </w:r>
      <w:r w:rsidR="00D93B90">
        <w:rPr>
          <w:rFonts w:ascii="Times New Roman" w:hAnsi="Times New Roman" w:cs="Times New Roman"/>
          <w:sz w:val="24"/>
          <w:szCs w:val="24"/>
        </w:rPr>
        <w:t>la force motrice et les moteurs.</w:t>
      </w:r>
    </w:p>
    <w:p w:rsidR="00067F21" w:rsidRDefault="00D93B90" w:rsidP="00A420E3">
      <w:pPr>
        <w:jc w:val="both"/>
        <w:rPr>
          <w:rFonts w:ascii="Times New Roman" w:hAnsi="Times New Roman" w:cs="Times New Roman"/>
          <w:sz w:val="24"/>
          <w:szCs w:val="24"/>
        </w:rPr>
      </w:pPr>
      <w:r>
        <w:rPr>
          <w:rFonts w:ascii="Times New Roman" w:hAnsi="Times New Roman" w:cs="Times New Roman"/>
          <w:sz w:val="24"/>
          <w:szCs w:val="24"/>
        </w:rPr>
        <w:t>La commune ne peut dès lors nullement se fonder sur la localisation du siège d’exploitation du redevable pour imposer celui-ci mais doit au contraire se limiter à taxer les moteurs utilisés sur le territoire de la commune.</w:t>
      </w:r>
    </w:p>
    <w:p w:rsidR="009556A1" w:rsidRDefault="00D93B90" w:rsidP="00010633">
      <w:pPr>
        <w:jc w:val="both"/>
        <w:rPr>
          <w:rFonts w:ascii="Times New Roman" w:hAnsi="Times New Roman" w:cs="Times New Roman"/>
          <w:sz w:val="24"/>
          <w:szCs w:val="24"/>
        </w:rPr>
      </w:pPr>
      <w:r>
        <w:rPr>
          <w:rFonts w:ascii="Times New Roman" w:hAnsi="Times New Roman" w:cs="Times New Roman"/>
          <w:sz w:val="24"/>
          <w:szCs w:val="24"/>
        </w:rPr>
        <w:t>Le Tribunal explicite sa position constante dans les deux décisions</w:t>
      </w:r>
      <w:r w:rsidR="009556A1">
        <w:rPr>
          <w:rStyle w:val="Appelnotedebasdep"/>
          <w:rFonts w:ascii="Times New Roman" w:hAnsi="Times New Roman" w:cs="Times New Roman"/>
          <w:sz w:val="24"/>
          <w:szCs w:val="24"/>
        </w:rPr>
        <w:footnoteReference w:id="45"/>
      </w:r>
      <w:r>
        <w:rPr>
          <w:rFonts w:ascii="Times New Roman" w:hAnsi="Times New Roman" w:cs="Times New Roman"/>
          <w:sz w:val="24"/>
          <w:szCs w:val="24"/>
        </w:rPr>
        <w:t xml:space="preserve"> en ces termes : </w:t>
      </w:r>
    </w:p>
    <w:p w:rsidR="00010633" w:rsidRPr="00010633" w:rsidRDefault="00D93B90" w:rsidP="00010633">
      <w:pPr>
        <w:jc w:val="both"/>
        <w:rPr>
          <w:rFonts w:ascii="Times New Roman" w:hAnsi="Times New Roman" w:cs="Times New Roman"/>
          <w:sz w:val="24"/>
          <w:szCs w:val="24"/>
        </w:rPr>
      </w:pPr>
      <w:r>
        <w:rPr>
          <w:rFonts w:ascii="Times New Roman" w:hAnsi="Times New Roman" w:cs="Times New Roman"/>
          <w:sz w:val="24"/>
          <w:szCs w:val="24"/>
        </w:rPr>
        <w:t>« </w:t>
      </w:r>
      <w:r w:rsidR="00010633" w:rsidRPr="00010633">
        <w:rPr>
          <w:rFonts w:ascii="Times New Roman" w:hAnsi="Times New Roman" w:cs="Times New Roman"/>
          <w:sz w:val="24"/>
          <w:szCs w:val="24"/>
        </w:rPr>
        <w:t>La défenderesse soutient qu’en l’espèce le critère de rattachement avec son territoire est le siège d’exploitation ou d’activité du redevable en ce que la taxe est due si le siège d’exploitation du redevable qui utilise des moteurs pour les besoins de son exploitation est situé sur le territoire de la commune de Seneffe et ce quel que soit le lieu d’utilisation effective de ses moteurs.</w:t>
      </w:r>
    </w:p>
    <w:p w:rsidR="00010633" w:rsidRPr="00010633" w:rsidRDefault="00010633" w:rsidP="00010633">
      <w:pPr>
        <w:jc w:val="both"/>
        <w:rPr>
          <w:rFonts w:ascii="Times New Roman" w:hAnsi="Times New Roman" w:cs="Times New Roman"/>
          <w:sz w:val="24"/>
          <w:szCs w:val="24"/>
        </w:rPr>
      </w:pPr>
      <w:r w:rsidRPr="00010633">
        <w:rPr>
          <w:rFonts w:ascii="Times New Roman" w:hAnsi="Times New Roman" w:cs="Times New Roman"/>
          <w:sz w:val="24"/>
          <w:szCs w:val="24"/>
        </w:rPr>
        <w:t>Cette interprétation est contraire au texte des règlements litigieux.</w:t>
      </w:r>
    </w:p>
    <w:p w:rsidR="00010633" w:rsidRPr="00010633" w:rsidRDefault="00010633" w:rsidP="00010633">
      <w:pPr>
        <w:jc w:val="both"/>
        <w:rPr>
          <w:rFonts w:ascii="Times New Roman" w:hAnsi="Times New Roman" w:cs="Times New Roman"/>
          <w:sz w:val="24"/>
          <w:szCs w:val="24"/>
        </w:rPr>
      </w:pPr>
      <w:r w:rsidRPr="00010633">
        <w:rPr>
          <w:rFonts w:ascii="Times New Roman" w:hAnsi="Times New Roman" w:cs="Times New Roman"/>
          <w:sz w:val="24"/>
          <w:szCs w:val="24"/>
        </w:rPr>
        <w:t>Le fait taxable en l’espèce est en vertu de l’article 1</w:t>
      </w:r>
      <w:r w:rsidRPr="00010633">
        <w:rPr>
          <w:rFonts w:ascii="Times New Roman" w:hAnsi="Times New Roman" w:cs="Times New Roman"/>
          <w:sz w:val="24"/>
          <w:szCs w:val="24"/>
          <w:vertAlign w:val="superscript"/>
        </w:rPr>
        <w:t>er</w:t>
      </w:r>
      <w:r w:rsidRPr="00010633">
        <w:rPr>
          <w:rFonts w:ascii="Times New Roman" w:hAnsi="Times New Roman" w:cs="Times New Roman"/>
          <w:sz w:val="24"/>
          <w:szCs w:val="24"/>
        </w:rPr>
        <w:t xml:space="preserve"> des règlements litigieux « les moteurs fixes ou mobiles en exploitation au 1</w:t>
      </w:r>
      <w:r w:rsidRPr="00010633">
        <w:rPr>
          <w:rFonts w:ascii="Times New Roman" w:hAnsi="Times New Roman" w:cs="Times New Roman"/>
          <w:sz w:val="24"/>
          <w:szCs w:val="24"/>
          <w:vertAlign w:val="superscript"/>
        </w:rPr>
        <w:t>er</w:t>
      </w:r>
      <w:r w:rsidRPr="00010633">
        <w:rPr>
          <w:rFonts w:ascii="Times New Roman" w:hAnsi="Times New Roman" w:cs="Times New Roman"/>
          <w:sz w:val="24"/>
          <w:szCs w:val="24"/>
        </w:rPr>
        <w:t xml:space="preserve"> janvier de l’exercice ».</w:t>
      </w:r>
    </w:p>
    <w:p w:rsidR="00010633" w:rsidRPr="00010633" w:rsidRDefault="00010633" w:rsidP="00010633">
      <w:pPr>
        <w:jc w:val="both"/>
        <w:rPr>
          <w:rFonts w:ascii="Times New Roman" w:hAnsi="Times New Roman" w:cs="Times New Roman"/>
          <w:sz w:val="24"/>
          <w:szCs w:val="24"/>
        </w:rPr>
      </w:pPr>
      <w:r w:rsidRPr="00010633">
        <w:rPr>
          <w:rFonts w:ascii="Times New Roman" w:hAnsi="Times New Roman" w:cs="Times New Roman"/>
          <w:sz w:val="24"/>
          <w:szCs w:val="24"/>
        </w:rPr>
        <w:t>Il s’agit en l’espèce d’un critère de rattachement réel.</w:t>
      </w:r>
    </w:p>
    <w:p w:rsidR="00010633" w:rsidRPr="00010633" w:rsidRDefault="00010633" w:rsidP="00010633">
      <w:pPr>
        <w:jc w:val="both"/>
        <w:rPr>
          <w:rFonts w:ascii="Times New Roman" w:hAnsi="Times New Roman" w:cs="Times New Roman"/>
          <w:sz w:val="24"/>
          <w:szCs w:val="24"/>
        </w:rPr>
      </w:pPr>
      <w:r w:rsidRPr="00010633">
        <w:rPr>
          <w:rFonts w:ascii="Times New Roman" w:hAnsi="Times New Roman" w:cs="Times New Roman"/>
          <w:sz w:val="24"/>
          <w:szCs w:val="24"/>
        </w:rPr>
        <w:lastRenderedPageBreak/>
        <w:t>Ou bien l’on considère que les règlements visent les moteurs utilisés au siège d’exploitation du contribuable sur le territoire de la commune et dans ce cas il convient de constater qu’en l’absence de moteurs au siège d’exploitation du demandeur, les taxes ne sont pas dues.</w:t>
      </w:r>
    </w:p>
    <w:p w:rsidR="00010633" w:rsidRPr="00010633" w:rsidRDefault="00010633" w:rsidP="00010633">
      <w:pPr>
        <w:jc w:val="both"/>
        <w:rPr>
          <w:rFonts w:ascii="Times New Roman" w:hAnsi="Times New Roman" w:cs="Times New Roman"/>
          <w:sz w:val="24"/>
          <w:szCs w:val="24"/>
        </w:rPr>
      </w:pPr>
      <w:r w:rsidRPr="00010633">
        <w:rPr>
          <w:rFonts w:ascii="Times New Roman" w:hAnsi="Times New Roman" w:cs="Times New Roman"/>
          <w:sz w:val="24"/>
          <w:szCs w:val="24"/>
        </w:rPr>
        <w:t>Ou bien l’on considère que les règlements visent tous les moteurs appartenant à un redevable établi sur le territoire de la commune même ceux qui ne sont pas situés sur le territoire de la défenderesse et dans ce cas le principe de territorialité est violé.</w:t>
      </w:r>
    </w:p>
    <w:p w:rsidR="00D93B90" w:rsidRDefault="00010633" w:rsidP="00A420E3">
      <w:pPr>
        <w:jc w:val="both"/>
        <w:rPr>
          <w:rFonts w:ascii="Times New Roman" w:hAnsi="Times New Roman" w:cs="Times New Roman"/>
          <w:sz w:val="24"/>
          <w:szCs w:val="24"/>
        </w:rPr>
      </w:pPr>
      <w:r w:rsidRPr="00010633">
        <w:rPr>
          <w:rFonts w:ascii="Times New Roman" w:hAnsi="Times New Roman" w:cs="Times New Roman"/>
          <w:sz w:val="24"/>
          <w:szCs w:val="24"/>
        </w:rPr>
        <w:t>Il va de soi que le mode de calcul de la taxe implique des vérifications techniques et qu’en voulant imposer tous les moteurs des redevables même les moteurs établis hors de son territoire, la défenderesse viole le principe de territorialité.</w:t>
      </w:r>
    </w:p>
    <w:p w:rsidR="00B4298D" w:rsidRDefault="00B4298D" w:rsidP="00A420E3">
      <w:pPr>
        <w:jc w:val="both"/>
        <w:rPr>
          <w:rFonts w:ascii="Times New Roman" w:hAnsi="Times New Roman" w:cs="Times New Roman"/>
          <w:sz w:val="24"/>
          <w:szCs w:val="24"/>
        </w:rPr>
      </w:pPr>
      <w:r>
        <w:rPr>
          <w:rFonts w:ascii="Times New Roman" w:hAnsi="Times New Roman" w:cs="Times New Roman"/>
          <w:sz w:val="24"/>
          <w:szCs w:val="24"/>
        </w:rPr>
        <w:t>[…]</w:t>
      </w:r>
    </w:p>
    <w:p w:rsidR="00010633" w:rsidRDefault="002C307C" w:rsidP="00A420E3">
      <w:pPr>
        <w:jc w:val="both"/>
        <w:rPr>
          <w:rFonts w:ascii="Times New Roman" w:hAnsi="Times New Roman" w:cs="Times New Roman"/>
          <w:sz w:val="24"/>
          <w:szCs w:val="24"/>
        </w:rPr>
      </w:pPr>
      <w:r w:rsidRPr="002C307C">
        <w:rPr>
          <w:rFonts w:ascii="Times New Roman" w:hAnsi="Times New Roman" w:cs="Times New Roman"/>
          <w:sz w:val="24"/>
          <w:szCs w:val="24"/>
        </w:rPr>
        <w:t>Dès lors les taxes litigieuses doivent être annulées car si l’on suit l’interprétation des règlements de la défenderesse alors le principe de territorialité est violé et les règlements établissant les taxes sont nuls. En effet, en voulant taxer les moteurs qui ne sont pas sur son territoire, la défenderesse n’établit aucun lien ave</w:t>
      </w:r>
      <w:r>
        <w:rPr>
          <w:rFonts w:ascii="Times New Roman" w:hAnsi="Times New Roman" w:cs="Times New Roman"/>
          <w:sz w:val="24"/>
          <w:szCs w:val="24"/>
        </w:rPr>
        <w:t>c son territoire »</w:t>
      </w:r>
      <w:r w:rsidR="008251C0">
        <w:rPr>
          <w:rStyle w:val="Appelnotedebasdep"/>
          <w:rFonts w:ascii="Times New Roman" w:hAnsi="Times New Roman" w:cs="Times New Roman"/>
          <w:sz w:val="24"/>
          <w:szCs w:val="24"/>
        </w:rPr>
        <w:footnoteReference w:id="46"/>
      </w:r>
      <w:r w:rsidR="00721755">
        <w:rPr>
          <w:rFonts w:ascii="Times New Roman" w:hAnsi="Times New Roman" w:cs="Times New Roman"/>
          <w:sz w:val="24"/>
          <w:szCs w:val="24"/>
        </w:rPr>
        <w:t>.</w:t>
      </w:r>
    </w:p>
    <w:p w:rsidR="00412B03" w:rsidRDefault="00412B03" w:rsidP="00A420E3">
      <w:pPr>
        <w:jc w:val="both"/>
        <w:rPr>
          <w:rFonts w:ascii="Times New Roman" w:hAnsi="Times New Roman" w:cs="Times New Roman"/>
          <w:sz w:val="24"/>
          <w:szCs w:val="24"/>
        </w:rPr>
      </w:pPr>
      <w:r>
        <w:rPr>
          <w:rFonts w:ascii="Times New Roman" w:hAnsi="Times New Roman" w:cs="Times New Roman"/>
          <w:sz w:val="24"/>
          <w:szCs w:val="24"/>
        </w:rPr>
        <w:t>De l’exame</w:t>
      </w:r>
      <w:r w:rsidR="00691118">
        <w:rPr>
          <w:rFonts w:ascii="Times New Roman" w:hAnsi="Times New Roman" w:cs="Times New Roman"/>
          <w:sz w:val="24"/>
          <w:szCs w:val="24"/>
        </w:rPr>
        <w:t>n des trois décisions précitées, il ressort</w:t>
      </w:r>
      <w:r w:rsidR="00147AB0">
        <w:rPr>
          <w:rFonts w:ascii="Times New Roman" w:hAnsi="Times New Roman" w:cs="Times New Roman"/>
          <w:sz w:val="24"/>
          <w:szCs w:val="24"/>
        </w:rPr>
        <w:t xml:space="preserve"> que </w:t>
      </w:r>
      <w:r w:rsidR="003F10C1">
        <w:rPr>
          <w:rFonts w:ascii="Times New Roman" w:hAnsi="Times New Roman" w:cs="Times New Roman"/>
          <w:sz w:val="24"/>
          <w:szCs w:val="24"/>
        </w:rPr>
        <w:t>face à un</w:t>
      </w:r>
      <w:r w:rsidR="00147AB0">
        <w:rPr>
          <w:rFonts w:ascii="Times New Roman" w:hAnsi="Times New Roman" w:cs="Times New Roman"/>
          <w:sz w:val="24"/>
          <w:szCs w:val="24"/>
        </w:rPr>
        <w:t xml:space="preserve"> règlement-taxe </w:t>
      </w:r>
      <w:r w:rsidR="003F10C1">
        <w:rPr>
          <w:rFonts w:ascii="Times New Roman" w:hAnsi="Times New Roman" w:cs="Times New Roman"/>
          <w:sz w:val="24"/>
          <w:szCs w:val="24"/>
        </w:rPr>
        <w:t>sur la force motrice et les moteurs</w:t>
      </w:r>
      <w:r w:rsidR="00BD2948">
        <w:rPr>
          <w:rFonts w:ascii="Times New Roman" w:hAnsi="Times New Roman" w:cs="Times New Roman"/>
          <w:sz w:val="24"/>
          <w:szCs w:val="24"/>
        </w:rPr>
        <w:t xml:space="preserve">, le fait générateur de la taxe sur la force motrice est l’utilisation </w:t>
      </w:r>
      <w:r w:rsidR="00894491">
        <w:rPr>
          <w:rFonts w:ascii="Times New Roman" w:hAnsi="Times New Roman" w:cs="Times New Roman"/>
          <w:sz w:val="24"/>
          <w:szCs w:val="24"/>
        </w:rPr>
        <w:t xml:space="preserve">effective </w:t>
      </w:r>
      <w:r w:rsidR="00BD2948">
        <w:rPr>
          <w:rFonts w:ascii="Times New Roman" w:hAnsi="Times New Roman" w:cs="Times New Roman"/>
          <w:sz w:val="24"/>
          <w:szCs w:val="24"/>
        </w:rPr>
        <w:t>de ces moteurs sur le territoire de la commune</w:t>
      </w:r>
      <w:r w:rsidR="00DE78E0">
        <w:rPr>
          <w:rStyle w:val="Appelnotedebasdep"/>
          <w:rFonts w:ascii="Times New Roman" w:hAnsi="Times New Roman" w:cs="Times New Roman"/>
          <w:sz w:val="24"/>
          <w:szCs w:val="24"/>
        </w:rPr>
        <w:footnoteReference w:id="47"/>
      </w:r>
      <w:r w:rsidR="00BD2948">
        <w:rPr>
          <w:rFonts w:ascii="Times New Roman" w:hAnsi="Times New Roman" w:cs="Times New Roman"/>
          <w:sz w:val="24"/>
          <w:szCs w:val="24"/>
        </w:rPr>
        <w:t>.</w:t>
      </w:r>
    </w:p>
    <w:p w:rsidR="00482F91" w:rsidRDefault="00BD2948" w:rsidP="00A420E3">
      <w:pPr>
        <w:jc w:val="both"/>
        <w:rPr>
          <w:rFonts w:ascii="Times New Roman" w:hAnsi="Times New Roman" w:cs="Times New Roman"/>
          <w:sz w:val="24"/>
          <w:szCs w:val="24"/>
        </w:rPr>
      </w:pPr>
      <w:r>
        <w:rPr>
          <w:rFonts w:ascii="Times New Roman" w:hAnsi="Times New Roman" w:cs="Times New Roman"/>
          <w:sz w:val="24"/>
          <w:szCs w:val="24"/>
        </w:rPr>
        <w:t>Le seul fait que l’entreprise redevable dispose sur le territoire communal d’un siège juridique, sans activité économique ou présence de force motrice, ne peut suffire à permettre à la commune d’établir une taxe sur la force motrice d’engins ne se trouvant aucunement localisés sur son territoire.</w:t>
      </w:r>
    </w:p>
    <w:p w:rsidR="003F10C1" w:rsidRDefault="003F10C1" w:rsidP="00A420E3">
      <w:pPr>
        <w:jc w:val="both"/>
        <w:rPr>
          <w:rFonts w:ascii="Times New Roman" w:hAnsi="Times New Roman" w:cs="Times New Roman"/>
          <w:sz w:val="24"/>
          <w:szCs w:val="24"/>
        </w:rPr>
      </w:pPr>
      <w:r>
        <w:rPr>
          <w:rFonts w:ascii="Times New Roman" w:hAnsi="Times New Roman" w:cs="Times New Roman"/>
          <w:sz w:val="24"/>
          <w:szCs w:val="24"/>
        </w:rPr>
        <w:t>C</w:t>
      </w:r>
      <w:r w:rsidRPr="003F10C1">
        <w:rPr>
          <w:rFonts w:ascii="Times New Roman" w:hAnsi="Times New Roman" w:cs="Times New Roman"/>
          <w:sz w:val="24"/>
          <w:szCs w:val="24"/>
        </w:rPr>
        <w:t xml:space="preserve">. </w:t>
      </w:r>
      <w:r w:rsidR="001B5E22" w:rsidRPr="001B5E22">
        <w:rPr>
          <w:rFonts w:ascii="Times New Roman" w:hAnsi="Times New Roman" w:cs="Times New Roman"/>
          <w:sz w:val="24"/>
          <w:szCs w:val="24"/>
        </w:rPr>
        <w:t xml:space="preserve">Lien </w:t>
      </w:r>
      <w:r w:rsidR="002974CC">
        <w:rPr>
          <w:rFonts w:ascii="Times New Roman" w:hAnsi="Times New Roman" w:cs="Times New Roman"/>
          <w:sz w:val="24"/>
          <w:szCs w:val="24"/>
        </w:rPr>
        <w:t xml:space="preserve">matériel et </w:t>
      </w:r>
      <w:r w:rsidR="001B5E22">
        <w:rPr>
          <w:rFonts w:ascii="Times New Roman" w:hAnsi="Times New Roman" w:cs="Times New Roman"/>
          <w:sz w:val="24"/>
          <w:szCs w:val="24"/>
        </w:rPr>
        <w:t xml:space="preserve">personnel </w:t>
      </w:r>
      <w:r w:rsidR="001B5E22" w:rsidRPr="001B5E22">
        <w:rPr>
          <w:rFonts w:ascii="Times New Roman" w:hAnsi="Times New Roman" w:cs="Times New Roman"/>
          <w:sz w:val="24"/>
          <w:szCs w:val="24"/>
        </w:rPr>
        <w:t xml:space="preserve">avec le territoire communal </w:t>
      </w:r>
      <w:r w:rsidRPr="003F10C1">
        <w:rPr>
          <w:rFonts w:ascii="Times New Roman" w:hAnsi="Times New Roman" w:cs="Times New Roman"/>
          <w:sz w:val="24"/>
          <w:szCs w:val="24"/>
        </w:rPr>
        <w:t xml:space="preserve">et </w:t>
      </w:r>
      <w:r>
        <w:rPr>
          <w:rFonts w:ascii="Times New Roman" w:hAnsi="Times New Roman" w:cs="Times New Roman"/>
          <w:sz w:val="24"/>
          <w:szCs w:val="24"/>
        </w:rPr>
        <w:t>taxe sur la force motrice.</w:t>
      </w:r>
    </w:p>
    <w:p w:rsidR="002974CC" w:rsidRDefault="00DE4A91" w:rsidP="00A420E3">
      <w:pPr>
        <w:jc w:val="both"/>
        <w:rPr>
          <w:rFonts w:ascii="Times New Roman" w:hAnsi="Times New Roman" w:cs="Times New Roman"/>
          <w:sz w:val="24"/>
          <w:szCs w:val="24"/>
        </w:rPr>
      </w:pPr>
      <w:r>
        <w:rPr>
          <w:rFonts w:ascii="Times New Roman" w:hAnsi="Times New Roman" w:cs="Times New Roman"/>
          <w:sz w:val="24"/>
          <w:szCs w:val="24"/>
        </w:rPr>
        <w:t xml:space="preserve">Un arrêt de la Cour d’appel d’Anvers du </w:t>
      </w:r>
      <w:r w:rsidR="007A1195">
        <w:rPr>
          <w:rFonts w:ascii="Times New Roman" w:hAnsi="Times New Roman" w:cs="Times New Roman"/>
          <w:sz w:val="24"/>
          <w:szCs w:val="24"/>
        </w:rPr>
        <w:t>15 mars 2011</w:t>
      </w:r>
      <w:r w:rsidR="007A1195">
        <w:rPr>
          <w:rStyle w:val="Appelnotedebasdep"/>
          <w:rFonts w:ascii="Times New Roman" w:hAnsi="Times New Roman" w:cs="Times New Roman"/>
          <w:sz w:val="24"/>
          <w:szCs w:val="24"/>
        </w:rPr>
        <w:footnoteReference w:id="48"/>
      </w:r>
      <w:r w:rsidR="007A1195">
        <w:rPr>
          <w:rFonts w:ascii="Times New Roman" w:hAnsi="Times New Roman" w:cs="Times New Roman"/>
          <w:sz w:val="24"/>
          <w:szCs w:val="24"/>
        </w:rPr>
        <w:t xml:space="preserve"> </w:t>
      </w:r>
      <w:r>
        <w:rPr>
          <w:rFonts w:ascii="Times New Roman" w:hAnsi="Times New Roman" w:cs="Times New Roman"/>
          <w:sz w:val="24"/>
          <w:szCs w:val="24"/>
        </w:rPr>
        <w:t>semble mettre en évidence la possibilité de l’existence concomitante d’un lien matériel et d’un lien personnel entre la taxe sur la force motrice et le territoire communal.</w:t>
      </w:r>
    </w:p>
    <w:p w:rsidR="00DD2283" w:rsidRDefault="00587C61" w:rsidP="00A420E3">
      <w:pPr>
        <w:jc w:val="both"/>
        <w:rPr>
          <w:rFonts w:ascii="Times New Roman" w:hAnsi="Times New Roman" w:cs="Times New Roman"/>
          <w:sz w:val="24"/>
          <w:szCs w:val="24"/>
        </w:rPr>
      </w:pPr>
      <w:r>
        <w:rPr>
          <w:rFonts w:ascii="Times New Roman" w:hAnsi="Times New Roman" w:cs="Times New Roman"/>
          <w:sz w:val="24"/>
          <w:szCs w:val="24"/>
        </w:rPr>
        <w:t xml:space="preserve">Selon cet arrêt de la Cour d’appel d’Anvers, </w:t>
      </w:r>
      <w:r w:rsidR="00D6504D">
        <w:rPr>
          <w:rFonts w:ascii="Times New Roman" w:hAnsi="Times New Roman" w:cs="Times New Roman"/>
          <w:sz w:val="24"/>
          <w:szCs w:val="24"/>
        </w:rPr>
        <w:t xml:space="preserve">il semble qu’il soit possible que le lien matériel existant entre la taxe sur la force motrice et le territoire de la commune se double d’un lien personnel, lorsque </w:t>
      </w:r>
      <w:r w:rsidR="00766106">
        <w:rPr>
          <w:rFonts w:ascii="Times New Roman" w:hAnsi="Times New Roman" w:cs="Times New Roman"/>
          <w:sz w:val="24"/>
          <w:szCs w:val="24"/>
        </w:rPr>
        <w:t xml:space="preserve">l’entreprise usant des engins motorisés objets de la taxe </w:t>
      </w:r>
      <w:r w:rsidR="00D6504D">
        <w:rPr>
          <w:rFonts w:ascii="Times New Roman" w:hAnsi="Times New Roman" w:cs="Times New Roman"/>
          <w:sz w:val="24"/>
          <w:szCs w:val="24"/>
        </w:rPr>
        <w:t>est</w:t>
      </w:r>
      <w:r w:rsidR="00766106">
        <w:rPr>
          <w:rFonts w:ascii="Times New Roman" w:hAnsi="Times New Roman" w:cs="Times New Roman"/>
          <w:sz w:val="24"/>
          <w:szCs w:val="24"/>
        </w:rPr>
        <w:t xml:space="preserve"> présente </w:t>
      </w:r>
      <w:r w:rsidR="009A2C2E">
        <w:rPr>
          <w:rFonts w:ascii="Times New Roman" w:hAnsi="Times New Roman" w:cs="Times New Roman"/>
          <w:sz w:val="24"/>
          <w:szCs w:val="24"/>
        </w:rPr>
        <w:t>ou détient</w:t>
      </w:r>
      <w:r w:rsidR="00766106">
        <w:rPr>
          <w:rFonts w:ascii="Times New Roman" w:hAnsi="Times New Roman" w:cs="Times New Roman"/>
          <w:sz w:val="24"/>
          <w:szCs w:val="24"/>
        </w:rPr>
        <w:t xml:space="preserve"> des intérêts sur le territoire communal, en y étant </w:t>
      </w:r>
      <w:r w:rsidR="0013469E">
        <w:rPr>
          <w:rFonts w:ascii="Times New Roman" w:hAnsi="Times New Roman" w:cs="Times New Roman"/>
          <w:sz w:val="24"/>
          <w:szCs w:val="24"/>
        </w:rPr>
        <w:t>localisée</w:t>
      </w:r>
      <w:r w:rsidR="00766106">
        <w:rPr>
          <w:rFonts w:ascii="Times New Roman" w:hAnsi="Times New Roman" w:cs="Times New Roman"/>
          <w:sz w:val="24"/>
          <w:szCs w:val="24"/>
        </w:rPr>
        <w:t xml:space="preserve"> par le biais de son siège d’exploitation ou son siège social</w:t>
      </w:r>
      <w:r w:rsidR="00226784">
        <w:rPr>
          <w:rStyle w:val="Appelnotedebasdep"/>
          <w:rFonts w:ascii="Times New Roman" w:hAnsi="Times New Roman" w:cs="Times New Roman"/>
          <w:sz w:val="24"/>
          <w:szCs w:val="24"/>
        </w:rPr>
        <w:footnoteReference w:id="49"/>
      </w:r>
      <w:r w:rsidR="00766106">
        <w:rPr>
          <w:rFonts w:ascii="Times New Roman" w:hAnsi="Times New Roman" w:cs="Times New Roman"/>
          <w:sz w:val="24"/>
          <w:szCs w:val="24"/>
        </w:rPr>
        <w:t>.</w:t>
      </w:r>
    </w:p>
    <w:p w:rsidR="007805A4" w:rsidRDefault="007805A4" w:rsidP="00A420E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La Cour d’appel d’Anvers explicite </w:t>
      </w:r>
      <w:r w:rsidR="002F3AAB">
        <w:rPr>
          <w:rFonts w:ascii="Times New Roman" w:hAnsi="Times New Roman" w:cs="Times New Roman"/>
          <w:sz w:val="24"/>
          <w:szCs w:val="24"/>
        </w:rPr>
        <w:t xml:space="preserve">cette notion de lien </w:t>
      </w:r>
      <w:r w:rsidR="009A2C2E">
        <w:rPr>
          <w:rFonts w:ascii="Times New Roman" w:hAnsi="Times New Roman" w:cs="Times New Roman"/>
          <w:sz w:val="24"/>
          <w:szCs w:val="24"/>
        </w:rPr>
        <w:t>entre la taxe sur la force motrice et le territoire communal</w:t>
      </w:r>
      <w:r>
        <w:rPr>
          <w:rFonts w:ascii="Times New Roman" w:hAnsi="Times New Roman" w:cs="Times New Roman"/>
          <w:sz w:val="24"/>
          <w:szCs w:val="24"/>
        </w:rPr>
        <w:t xml:space="preserve"> en ces termes :</w:t>
      </w:r>
    </w:p>
    <w:p w:rsidR="007805A4" w:rsidRPr="007805A4" w:rsidRDefault="007805A4" w:rsidP="007805A4">
      <w:pPr>
        <w:jc w:val="both"/>
        <w:rPr>
          <w:rFonts w:ascii="Times New Roman" w:hAnsi="Times New Roman" w:cs="Times New Roman"/>
          <w:sz w:val="24"/>
          <w:szCs w:val="24"/>
        </w:rPr>
      </w:pPr>
      <w:r>
        <w:rPr>
          <w:rFonts w:ascii="Times New Roman" w:hAnsi="Times New Roman" w:cs="Times New Roman"/>
          <w:sz w:val="24"/>
          <w:szCs w:val="24"/>
        </w:rPr>
        <w:t>« </w:t>
      </w:r>
      <w:r w:rsidRPr="007805A4">
        <w:rPr>
          <w:rFonts w:ascii="Times New Roman" w:hAnsi="Times New Roman" w:cs="Times New Roman"/>
          <w:sz w:val="24"/>
          <w:szCs w:val="24"/>
        </w:rPr>
        <w:t>La taxe communale sur la force motrice est due par les entreprises industrielles, commerciales et agricoles pour la force motrice qui est utilisée par le contribuable pour l’exploitation du siège ou d’une unité d’exploitation de l’entreprise. L’élément donnant lieu à la taxe découle de l’utilisation de la force motrice pour l’exploitation du siège ou d’une unité d’exploitation desdites entreprises. La taxe même est calculée sur base de 18,00euros par unité ou par fraction de KW et est établie sur la force motrice. La base de cette taxe ne concerne par conséquent pas des revenus et ne peut dès lors être comparée aux centimes additionnels sur l’impôt des sociétés ou sur l’impôt des personnes physiques, ni avec une taxe assimilée à cette impôt. La taxe sur la force motrice ne repose dès lors pas sur un des éléments essentiels qui déterminent directement la base des impôts sur les revenus et n’est par conséquent pas une taxe similaire à la base ou au montant des taxes citées à l’article 464, 1° CIR92.</w:t>
      </w:r>
    </w:p>
    <w:p w:rsidR="007805A4" w:rsidRDefault="007805A4" w:rsidP="00A420E3">
      <w:pPr>
        <w:jc w:val="both"/>
        <w:rPr>
          <w:rFonts w:ascii="Times New Roman" w:hAnsi="Times New Roman" w:cs="Times New Roman"/>
          <w:sz w:val="24"/>
          <w:szCs w:val="24"/>
        </w:rPr>
      </w:pPr>
      <w:r w:rsidRPr="007805A4">
        <w:rPr>
          <w:rFonts w:ascii="Times New Roman" w:hAnsi="Times New Roman" w:cs="Times New Roman"/>
          <w:sz w:val="24"/>
          <w:szCs w:val="24"/>
        </w:rPr>
        <w:t>Conformément au principe de territorialité, une commune ne peut exercer ses compétences, dont la levée de taxes, que dans les limites de son propre territoire, de sorte que la taxe communale doit présenter soit un lien personnel soit un lien réel avec le territoire communal. La taxe est due par les entreprises pour la force motrice qui est utilisée par le contribuable pour l’exploitation du siège ou d’une unité d’exploitation de l’entreprise. Les camions frigorifiques sur lesquels la force motrice taxée est montée servent sans conteste à l’exploitation de l’entreprise de l’appelante, dont le siège social est sis dans la commune. Le principe de territorialité est dès lors satisfait, de sorte qu’il doit aussi être conclu à la c</w:t>
      </w:r>
      <w:r>
        <w:rPr>
          <w:rFonts w:ascii="Times New Roman" w:hAnsi="Times New Roman" w:cs="Times New Roman"/>
          <w:sz w:val="24"/>
          <w:szCs w:val="24"/>
        </w:rPr>
        <w:t>ompétence de levée de l’intimée »</w:t>
      </w:r>
      <w:r w:rsidR="007E1A0A">
        <w:rPr>
          <w:rStyle w:val="Appelnotedebasdep"/>
          <w:rFonts w:ascii="Times New Roman" w:hAnsi="Times New Roman" w:cs="Times New Roman"/>
          <w:sz w:val="24"/>
          <w:szCs w:val="24"/>
        </w:rPr>
        <w:footnoteReference w:id="50"/>
      </w:r>
      <w:r>
        <w:rPr>
          <w:rFonts w:ascii="Times New Roman" w:hAnsi="Times New Roman" w:cs="Times New Roman"/>
          <w:sz w:val="24"/>
          <w:szCs w:val="24"/>
        </w:rPr>
        <w:t>.</w:t>
      </w:r>
    </w:p>
    <w:p w:rsidR="00FF6C19" w:rsidRPr="00317DD0" w:rsidRDefault="003542BF" w:rsidP="00317DD0">
      <w:pPr>
        <w:jc w:val="both"/>
        <w:rPr>
          <w:rFonts w:ascii="Times New Roman" w:hAnsi="Times New Roman" w:cs="Times New Roman"/>
          <w:sz w:val="24"/>
          <w:szCs w:val="24"/>
        </w:rPr>
      </w:pPr>
      <w:r>
        <w:rPr>
          <w:rFonts w:ascii="Times New Roman" w:hAnsi="Times New Roman" w:cs="Times New Roman"/>
          <w:sz w:val="24"/>
          <w:szCs w:val="24"/>
        </w:rPr>
        <w:t xml:space="preserve">De l’examen de cette décision, il </w:t>
      </w:r>
      <w:r w:rsidR="002F1932">
        <w:rPr>
          <w:rFonts w:ascii="Times New Roman" w:hAnsi="Times New Roman" w:cs="Times New Roman"/>
          <w:sz w:val="24"/>
          <w:szCs w:val="24"/>
        </w:rPr>
        <w:t>semble ressortir</w:t>
      </w:r>
      <w:r>
        <w:rPr>
          <w:rFonts w:ascii="Times New Roman" w:hAnsi="Times New Roman" w:cs="Times New Roman"/>
          <w:sz w:val="24"/>
          <w:szCs w:val="24"/>
        </w:rPr>
        <w:t xml:space="preserve"> que </w:t>
      </w:r>
      <w:r w:rsidR="008F58E9">
        <w:rPr>
          <w:rFonts w:ascii="Times New Roman" w:hAnsi="Times New Roman" w:cs="Times New Roman"/>
          <w:sz w:val="24"/>
          <w:szCs w:val="24"/>
        </w:rPr>
        <w:t>la Cour d’appel d’Anvers, dans cette décision</w:t>
      </w:r>
      <w:r w:rsidRPr="003542BF">
        <w:rPr>
          <w:rFonts w:ascii="Times New Roman" w:hAnsi="Times New Roman" w:cs="Times New Roman"/>
          <w:sz w:val="24"/>
          <w:szCs w:val="24"/>
        </w:rPr>
        <w:t xml:space="preserve">, </w:t>
      </w:r>
      <w:r w:rsidR="008F58E9">
        <w:rPr>
          <w:rFonts w:ascii="Times New Roman" w:hAnsi="Times New Roman" w:cs="Times New Roman"/>
          <w:sz w:val="24"/>
          <w:szCs w:val="24"/>
        </w:rPr>
        <w:t xml:space="preserve">considère que </w:t>
      </w:r>
      <w:r w:rsidRPr="003542BF">
        <w:rPr>
          <w:rFonts w:ascii="Times New Roman" w:hAnsi="Times New Roman" w:cs="Times New Roman"/>
          <w:sz w:val="24"/>
          <w:szCs w:val="24"/>
        </w:rPr>
        <w:t xml:space="preserve">le </w:t>
      </w:r>
      <w:r w:rsidR="002F1932">
        <w:rPr>
          <w:rFonts w:ascii="Times New Roman" w:hAnsi="Times New Roman" w:cs="Times New Roman"/>
          <w:sz w:val="24"/>
          <w:szCs w:val="24"/>
        </w:rPr>
        <w:t>lien matériel existant</w:t>
      </w:r>
      <w:r w:rsidRPr="003542BF">
        <w:rPr>
          <w:rFonts w:ascii="Times New Roman" w:hAnsi="Times New Roman" w:cs="Times New Roman"/>
          <w:sz w:val="24"/>
          <w:szCs w:val="24"/>
        </w:rPr>
        <w:t xml:space="preserve"> </w:t>
      </w:r>
      <w:r w:rsidR="002F1932">
        <w:rPr>
          <w:rFonts w:ascii="Times New Roman" w:hAnsi="Times New Roman" w:cs="Times New Roman"/>
          <w:sz w:val="24"/>
          <w:szCs w:val="24"/>
        </w:rPr>
        <w:t xml:space="preserve">entre la </w:t>
      </w:r>
      <w:r w:rsidRPr="003542BF">
        <w:rPr>
          <w:rFonts w:ascii="Times New Roman" w:hAnsi="Times New Roman" w:cs="Times New Roman"/>
          <w:sz w:val="24"/>
          <w:szCs w:val="24"/>
        </w:rPr>
        <w:t>taxe sur la fo</w:t>
      </w:r>
      <w:r>
        <w:rPr>
          <w:rFonts w:ascii="Times New Roman" w:hAnsi="Times New Roman" w:cs="Times New Roman"/>
          <w:sz w:val="24"/>
          <w:szCs w:val="24"/>
        </w:rPr>
        <w:t xml:space="preserve">rce motrice </w:t>
      </w:r>
      <w:r w:rsidR="002F1932">
        <w:rPr>
          <w:rFonts w:ascii="Times New Roman" w:hAnsi="Times New Roman" w:cs="Times New Roman"/>
          <w:sz w:val="24"/>
          <w:szCs w:val="24"/>
        </w:rPr>
        <w:t>et le territoire communal</w:t>
      </w:r>
      <w:r w:rsidR="00C24561">
        <w:rPr>
          <w:rFonts w:ascii="Times New Roman" w:hAnsi="Times New Roman" w:cs="Times New Roman"/>
          <w:sz w:val="24"/>
          <w:szCs w:val="24"/>
        </w:rPr>
        <w:t>,</w:t>
      </w:r>
      <w:r w:rsidR="002F1932">
        <w:rPr>
          <w:rFonts w:ascii="Times New Roman" w:hAnsi="Times New Roman" w:cs="Times New Roman"/>
          <w:sz w:val="24"/>
          <w:szCs w:val="24"/>
        </w:rPr>
        <w:t xml:space="preserve"> </w:t>
      </w:r>
      <w:r w:rsidR="00C24561">
        <w:rPr>
          <w:rFonts w:ascii="Times New Roman" w:hAnsi="Times New Roman" w:cs="Times New Roman"/>
          <w:sz w:val="24"/>
          <w:szCs w:val="24"/>
        </w:rPr>
        <w:t>soit</w:t>
      </w:r>
      <w:r w:rsidR="0005777E">
        <w:rPr>
          <w:rFonts w:ascii="Times New Roman" w:hAnsi="Times New Roman" w:cs="Times New Roman"/>
          <w:sz w:val="24"/>
          <w:szCs w:val="24"/>
        </w:rPr>
        <w:t xml:space="preserve"> l’utilisation effective des </w:t>
      </w:r>
      <w:r w:rsidR="0005777E" w:rsidRPr="0005777E">
        <w:rPr>
          <w:rFonts w:ascii="Times New Roman" w:hAnsi="Times New Roman" w:cs="Times New Roman"/>
          <w:sz w:val="24"/>
          <w:szCs w:val="24"/>
        </w:rPr>
        <w:t>moteurs sur le territoire de la commune</w:t>
      </w:r>
      <w:r w:rsidR="00C24561">
        <w:rPr>
          <w:rFonts w:ascii="Times New Roman" w:hAnsi="Times New Roman" w:cs="Times New Roman"/>
          <w:sz w:val="24"/>
          <w:szCs w:val="24"/>
        </w:rPr>
        <w:t>,</w:t>
      </w:r>
      <w:r w:rsidR="006F0D52">
        <w:rPr>
          <w:rFonts w:ascii="Times New Roman" w:hAnsi="Times New Roman" w:cs="Times New Roman"/>
          <w:sz w:val="24"/>
          <w:szCs w:val="24"/>
        </w:rPr>
        <w:t xml:space="preserve"> </w:t>
      </w:r>
      <w:r w:rsidR="0005777E">
        <w:rPr>
          <w:rFonts w:ascii="Times New Roman" w:hAnsi="Times New Roman" w:cs="Times New Roman"/>
          <w:sz w:val="24"/>
          <w:szCs w:val="24"/>
        </w:rPr>
        <w:t xml:space="preserve"> peut se doubler </w:t>
      </w:r>
      <w:r w:rsidR="002F1932">
        <w:rPr>
          <w:rFonts w:ascii="Times New Roman" w:hAnsi="Times New Roman" w:cs="Times New Roman"/>
          <w:sz w:val="24"/>
          <w:szCs w:val="24"/>
        </w:rPr>
        <w:t>d’un lien personnel entre la taxe et la commune</w:t>
      </w:r>
      <w:r w:rsidR="00AE17E2">
        <w:rPr>
          <w:rFonts w:ascii="Times New Roman" w:hAnsi="Times New Roman" w:cs="Times New Roman"/>
          <w:sz w:val="24"/>
          <w:szCs w:val="24"/>
        </w:rPr>
        <w:t>,</w:t>
      </w:r>
      <w:r w:rsidR="002F1932">
        <w:rPr>
          <w:rFonts w:ascii="Times New Roman" w:hAnsi="Times New Roman" w:cs="Times New Roman"/>
          <w:sz w:val="24"/>
          <w:szCs w:val="24"/>
        </w:rPr>
        <w:t xml:space="preserve"> concrétisé par la présence </w:t>
      </w:r>
      <w:r w:rsidR="0068012E">
        <w:rPr>
          <w:rFonts w:ascii="Times New Roman" w:hAnsi="Times New Roman" w:cs="Times New Roman"/>
          <w:sz w:val="24"/>
          <w:szCs w:val="24"/>
        </w:rPr>
        <w:t xml:space="preserve">sur le territoire communal </w:t>
      </w:r>
      <w:r w:rsidR="002F1932">
        <w:rPr>
          <w:rFonts w:ascii="Times New Roman" w:hAnsi="Times New Roman" w:cs="Times New Roman"/>
          <w:sz w:val="24"/>
          <w:szCs w:val="24"/>
        </w:rPr>
        <w:t>du siège social de l’entreprise usan</w:t>
      </w:r>
      <w:r w:rsidR="0068012E">
        <w:rPr>
          <w:rFonts w:ascii="Times New Roman" w:hAnsi="Times New Roman" w:cs="Times New Roman"/>
          <w:sz w:val="24"/>
          <w:szCs w:val="24"/>
        </w:rPr>
        <w:t>t des moteurs objets de la taxe</w:t>
      </w:r>
      <w:r w:rsidR="00146C4B">
        <w:rPr>
          <w:rStyle w:val="Appelnotedebasdep"/>
          <w:rFonts w:ascii="Times New Roman" w:hAnsi="Times New Roman" w:cs="Times New Roman"/>
          <w:sz w:val="24"/>
          <w:szCs w:val="24"/>
        </w:rPr>
        <w:footnoteReference w:id="51"/>
      </w:r>
      <w:r w:rsidRPr="003542BF">
        <w:rPr>
          <w:rFonts w:ascii="Times New Roman" w:hAnsi="Times New Roman" w:cs="Times New Roman"/>
          <w:sz w:val="24"/>
          <w:szCs w:val="24"/>
        </w:rPr>
        <w:t>.</w:t>
      </w:r>
    </w:p>
    <w:p w:rsidR="00D81BBA" w:rsidRPr="00D81BBA" w:rsidRDefault="00D81BBA" w:rsidP="00D81BBA">
      <w:pPr>
        <w:pBdr>
          <w:bottom w:val="single" w:sz="4" w:space="1" w:color="auto"/>
        </w:pBdr>
        <w:jc w:val="both"/>
        <w:rPr>
          <w:rFonts w:ascii="Times New Roman" w:hAnsi="Times New Roman" w:cs="Times New Roman"/>
          <w:sz w:val="26"/>
          <w:szCs w:val="26"/>
        </w:rPr>
      </w:pPr>
      <w:r w:rsidRPr="00D81BBA">
        <w:rPr>
          <w:rFonts w:ascii="Times New Roman" w:hAnsi="Times New Roman" w:cs="Times New Roman"/>
          <w:sz w:val="26"/>
          <w:szCs w:val="26"/>
        </w:rPr>
        <w:t>V. Conclusion.</w:t>
      </w:r>
    </w:p>
    <w:p w:rsidR="00F32922" w:rsidRPr="00F32922" w:rsidRDefault="00F32922" w:rsidP="00F32922">
      <w:pPr>
        <w:jc w:val="both"/>
        <w:rPr>
          <w:rFonts w:ascii="Times New Roman" w:hAnsi="Times New Roman" w:cs="Times New Roman"/>
          <w:sz w:val="24"/>
          <w:szCs w:val="24"/>
        </w:rPr>
      </w:pPr>
      <w:r w:rsidRPr="00F32922">
        <w:rPr>
          <w:rFonts w:ascii="Times New Roman" w:hAnsi="Times New Roman" w:cs="Times New Roman"/>
          <w:sz w:val="24"/>
          <w:szCs w:val="24"/>
        </w:rPr>
        <w:t>L’autonomie communale fiscale permet à une commune de fixer les taxes nécessaires à l’exercice de ses compétences dans l’intérêt de la commune.</w:t>
      </w:r>
    </w:p>
    <w:p w:rsidR="00F32922" w:rsidRPr="00F32922" w:rsidRDefault="00F32922" w:rsidP="00F32922">
      <w:pPr>
        <w:jc w:val="both"/>
        <w:rPr>
          <w:rFonts w:ascii="Times New Roman" w:hAnsi="Times New Roman" w:cs="Times New Roman"/>
          <w:sz w:val="24"/>
          <w:szCs w:val="24"/>
        </w:rPr>
      </w:pPr>
      <w:r w:rsidRPr="00F32922">
        <w:rPr>
          <w:rFonts w:ascii="Times New Roman" w:hAnsi="Times New Roman" w:cs="Times New Roman"/>
          <w:sz w:val="24"/>
          <w:szCs w:val="24"/>
        </w:rPr>
        <w:t>Ce pouvoir d’imposition des communes se voit limité au territoire de la commune au vu de la compétence des conseils communaux et du principe de territorialité des taxes communales</w:t>
      </w:r>
      <w:r w:rsidRPr="00F32922">
        <w:rPr>
          <w:rFonts w:ascii="Times New Roman" w:hAnsi="Times New Roman" w:cs="Times New Roman"/>
          <w:sz w:val="24"/>
          <w:szCs w:val="24"/>
          <w:vertAlign w:val="superscript"/>
        </w:rPr>
        <w:footnoteReference w:id="52"/>
      </w:r>
      <w:r w:rsidRPr="00F32922">
        <w:rPr>
          <w:rFonts w:ascii="Times New Roman" w:hAnsi="Times New Roman" w:cs="Times New Roman"/>
          <w:sz w:val="24"/>
          <w:szCs w:val="24"/>
        </w:rPr>
        <w:t>.</w:t>
      </w:r>
    </w:p>
    <w:p w:rsidR="00F32922" w:rsidRPr="00F32922" w:rsidRDefault="00F32922" w:rsidP="00F32922">
      <w:pPr>
        <w:jc w:val="both"/>
        <w:rPr>
          <w:rFonts w:ascii="Times New Roman" w:hAnsi="Times New Roman" w:cs="Times New Roman"/>
          <w:sz w:val="24"/>
          <w:szCs w:val="24"/>
        </w:rPr>
      </w:pPr>
      <w:r w:rsidRPr="00F32922">
        <w:rPr>
          <w:rFonts w:ascii="Times New Roman" w:hAnsi="Times New Roman" w:cs="Times New Roman"/>
          <w:sz w:val="24"/>
          <w:szCs w:val="24"/>
        </w:rPr>
        <w:lastRenderedPageBreak/>
        <w:t>Selon cette limitation territoriale, les commune</w:t>
      </w:r>
      <w:r w:rsidR="003D3776">
        <w:rPr>
          <w:rFonts w:ascii="Times New Roman" w:hAnsi="Times New Roman" w:cs="Times New Roman"/>
          <w:sz w:val="24"/>
          <w:szCs w:val="24"/>
        </w:rPr>
        <w:t>s</w:t>
      </w:r>
      <w:r w:rsidRPr="00F32922">
        <w:rPr>
          <w:rFonts w:ascii="Times New Roman" w:hAnsi="Times New Roman" w:cs="Times New Roman"/>
          <w:sz w:val="24"/>
          <w:szCs w:val="24"/>
        </w:rPr>
        <w:t xml:space="preserve"> peuvent taxer les personnes résidant sur leur territoire mais également celles y ayant des intérêts.</w:t>
      </w:r>
    </w:p>
    <w:p w:rsidR="00F32922" w:rsidRPr="00F32922" w:rsidRDefault="00F32922" w:rsidP="00F32922">
      <w:pPr>
        <w:jc w:val="both"/>
        <w:rPr>
          <w:rFonts w:ascii="Times New Roman" w:hAnsi="Times New Roman" w:cs="Times New Roman"/>
          <w:sz w:val="24"/>
          <w:szCs w:val="24"/>
        </w:rPr>
      </w:pPr>
      <w:r w:rsidRPr="00F32922">
        <w:rPr>
          <w:rFonts w:ascii="Times New Roman" w:hAnsi="Times New Roman" w:cs="Times New Roman"/>
          <w:sz w:val="24"/>
          <w:szCs w:val="24"/>
        </w:rPr>
        <w:t>Les taxes communales peuvent revêtir un caractère de taxe directe ou indirecte.</w:t>
      </w:r>
    </w:p>
    <w:p w:rsidR="00F32922" w:rsidRPr="00F32922" w:rsidRDefault="00F32922" w:rsidP="00F32922">
      <w:pPr>
        <w:jc w:val="both"/>
        <w:rPr>
          <w:rFonts w:ascii="Times New Roman" w:hAnsi="Times New Roman" w:cs="Times New Roman"/>
          <w:sz w:val="24"/>
          <w:szCs w:val="24"/>
        </w:rPr>
      </w:pPr>
      <w:r w:rsidRPr="00F32922">
        <w:rPr>
          <w:rFonts w:ascii="Times New Roman" w:hAnsi="Times New Roman" w:cs="Times New Roman"/>
          <w:sz w:val="24"/>
          <w:szCs w:val="24"/>
        </w:rPr>
        <w:t>Les taxes indirectes portent sur des évènements ponctuels et selon le principe de territorialité des taxes communales, seule la commune du lieu de survenance des évènements peut taxer ceux-ci</w:t>
      </w:r>
      <w:r w:rsidRPr="00F32922">
        <w:rPr>
          <w:rFonts w:ascii="Times New Roman" w:hAnsi="Times New Roman" w:cs="Times New Roman"/>
          <w:sz w:val="24"/>
          <w:szCs w:val="24"/>
          <w:vertAlign w:val="superscript"/>
        </w:rPr>
        <w:footnoteReference w:id="53"/>
      </w:r>
      <w:r w:rsidRPr="00F32922">
        <w:rPr>
          <w:rFonts w:ascii="Times New Roman" w:hAnsi="Times New Roman" w:cs="Times New Roman"/>
          <w:sz w:val="24"/>
          <w:szCs w:val="24"/>
        </w:rPr>
        <w:t>.</w:t>
      </w:r>
    </w:p>
    <w:p w:rsidR="00F32922" w:rsidRPr="00F32922" w:rsidRDefault="00F32922" w:rsidP="00F32922">
      <w:pPr>
        <w:jc w:val="both"/>
        <w:rPr>
          <w:rFonts w:ascii="Times New Roman" w:hAnsi="Times New Roman" w:cs="Times New Roman"/>
          <w:sz w:val="24"/>
          <w:szCs w:val="24"/>
        </w:rPr>
      </w:pPr>
      <w:r w:rsidRPr="00F32922">
        <w:rPr>
          <w:rFonts w:ascii="Times New Roman" w:hAnsi="Times New Roman" w:cs="Times New Roman"/>
          <w:sz w:val="24"/>
          <w:szCs w:val="24"/>
        </w:rPr>
        <w:t xml:space="preserve">Les taxes directes portent sur des situations durables et l’application du principe de territorialité des taxes communales à ces taxes directes </w:t>
      </w:r>
      <w:r w:rsidR="00D361E7">
        <w:rPr>
          <w:rFonts w:ascii="Times New Roman" w:hAnsi="Times New Roman" w:cs="Times New Roman"/>
          <w:sz w:val="24"/>
          <w:szCs w:val="24"/>
        </w:rPr>
        <w:t>rend</w:t>
      </w:r>
      <w:r w:rsidR="00D361E7" w:rsidRPr="00D361E7">
        <w:rPr>
          <w:rFonts w:ascii="Times New Roman" w:hAnsi="Times New Roman" w:cs="Times New Roman"/>
          <w:sz w:val="24"/>
          <w:szCs w:val="24"/>
        </w:rPr>
        <w:t xml:space="preserve"> nécessaire l’existence d’un lien soit personnel, soit matériel avec la commune pour l’examen des compétences territoriales de celle-ci en matière de taxation</w:t>
      </w:r>
      <w:r w:rsidRPr="00F32922">
        <w:rPr>
          <w:rFonts w:ascii="Times New Roman" w:hAnsi="Times New Roman" w:cs="Times New Roman"/>
          <w:sz w:val="24"/>
          <w:szCs w:val="24"/>
          <w:vertAlign w:val="superscript"/>
        </w:rPr>
        <w:footnoteReference w:id="54"/>
      </w:r>
      <w:r w:rsidRPr="00F32922">
        <w:rPr>
          <w:rFonts w:ascii="Times New Roman" w:hAnsi="Times New Roman" w:cs="Times New Roman"/>
          <w:sz w:val="24"/>
          <w:szCs w:val="24"/>
        </w:rPr>
        <w:t>.</w:t>
      </w:r>
    </w:p>
    <w:p w:rsidR="00F32922" w:rsidRPr="00F32922" w:rsidRDefault="00F32922" w:rsidP="00F32922">
      <w:pPr>
        <w:jc w:val="both"/>
        <w:rPr>
          <w:rFonts w:ascii="Times New Roman" w:hAnsi="Times New Roman" w:cs="Times New Roman"/>
          <w:sz w:val="24"/>
          <w:szCs w:val="24"/>
        </w:rPr>
      </w:pPr>
      <w:r w:rsidRPr="00F32922">
        <w:rPr>
          <w:rFonts w:ascii="Times New Roman" w:hAnsi="Times New Roman" w:cs="Times New Roman"/>
          <w:sz w:val="24"/>
          <w:szCs w:val="24"/>
        </w:rPr>
        <w:t xml:space="preserve">Les </w:t>
      </w:r>
      <w:r w:rsidR="0062226F" w:rsidRPr="0062226F">
        <w:rPr>
          <w:rFonts w:ascii="Times New Roman" w:hAnsi="Times New Roman" w:cs="Times New Roman"/>
          <w:sz w:val="24"/>
          <w:szCs w:val="24"/>
        </w:rPr>
        <w:t>taxes présentant un lien matér</w:t>
      </w:r>
      <w:r w:rsidR="0062226F">
        <w:rPr>
          <w:rFonts w:ascii="Times New Roman" w:hAnsi="Times New Roman" w:cs="Times New Roman"/>
          <w:sz w:val="24"/>
          <w:szCs w:val="24"/>
        </w:rPr>
        <w:t xml:space="preserve">iel avec le territoire communal </w:t>
      </w:r>
      <w:r w:rsidRPr="00F32922">
        <w:rPr>
          <w:rFonts w:ascii="Times New Roman" w:hAnsi="Times New Roman" w:cs="Times New Roman"/>
          <w:sz w:val="24"/>
          <w:szCs w:val="24"/>
        </w:rPr>
        <w:t>ont pour base des objets, évènements, situations et opérations se produisant sur le territoire communal</w:t>
      </w:r>
      <w:r w:rsidRPr="00F32922">
        <w:rPr>
          <w:rFonts w:ascii="Times New Roman" w:hAnsi="Times New Roman" w:cs="Times New Roman"/>
          <w:sz w:val="24"/>
          <w:szCs w:val="24"/>
          <w:vertAlign w:val="superscript"/>
        </w:rPr>
        <w:footnoteReference w:id="55"/>
      </w:r>
      <w:r w:rsidRPr="00F32922">
        <w:rPr>
          <w:rFonts w:ascii="Times New Roman" w:hAnsi="Times New Roman" w:cs="Times New Roman"/>
          <w:sz w:val="24"/>
          <w:szCs w:val="24"/>
        </w:rPr>
        <w:t xml:space="preserve"> et une commune ne peut fixer de </w:t>
      </w:r>
      <w:r w:rsidR="0062226F">
        <w:rPr>
          <w:rFonts w:ascii="Times New Roman" w:hAnsi="Times New Roman" w:cs="Times New Roman"/>
          <w:sz w:val="24"/>
          <w:szCs w:val="24"/>
        </w:rPr>
        <w:t>telles taxes</w:t>
      </w:r>
      <w:r w:rsidRPr="00F32922">
        <w:rPr>
          <w:rFonts w:ascii="Times New Roman" w:hAnsi="Times New Roman" w:cs="Times New Roman"/>
          <w:sz w:val="24"/>
          <w:szCs w:val="24"/>
        </w:rPr>
        <w:t xml:space="preserve"> qu’uniquement pour les faits et activités ayant lieu sur son territoire</w:t>
      </w:r>
      <w:r w:rsidRPr="00F32922">
        <w:rPr>
          <w:rFonts w:ascii="Times New Roman" w:hAnsi="Times New Roman" w:cs="Times New Roman"/>
          <w:sz w:val="24"/>
          <w:szCs w:val="24"/>
          <w:vertAlign w:val="superscript"/>
        </w:rPr>
        <w:footnoteReference w:id="56"/>
      </w:r>
      <w:r w:rsidRPr="00F32922">
        <w:rPr>
          <w:rFonts w:ascii="Times New Roman" w:hAnsi="Times New Roman" w:cs="Times New Roman"/>
          <w:sz w:val="24"/>
          <w:szCs w:val="24"/>
        </w:rPr>
        <w:t xml:space="preserve">. </w:t>
      </w:r>
    </w:p>
    <w:p w:rsidR="00F32922" w:rsidRPr="00F32922" w:rsidRDefault="00F32922" w:rsidP="00F32922">
      <w:pPr>
        <w:jc w:val="both"/>
        <w:rPr>
          <w:rFonts w:ascii="Times New Roman" w:hAnsi="Times New Roman" w:cs="Times New Roman"/>
          <w:sz w:val="24"/>
          <w:szCs w:val="24"/>
        </w:rPr>
      </w:pPr>
      <w:r w:rsidRPr="00F32922">
        <w:rPr>
          <w:rFonts w:ascii="Times New Roman" w:hAnsi="Times New Roman" w:cs="Times New Roman"/>
          <w:sz w:val="24"/>
          <w:szCs w:val="24"/>
        </w:rPr>
        <w:t xml:space="preserve">Les </w:t>
      </w:r>
      <w:r w:rsidR="0062226F">
        <w:rPr>
          <w:rFonts w:ascii="Times New Roman" w:hAnsi="Times New Roman" w:cs="Times New Roman"/>
          <w:sz w:val="24"/>
          <w:szCs w:val="24"/>
        </w:rPr>
        <w:t>taxes présentant un lien personnel avec le territoire communal</w:t>
      </w:r>
      <w:r w:rsidRPr="00F32922">
        <w:rPr>
          <w:rFonts w:ascii="Times New Roman" w:hAnsi="Times New Roman" w:cs="Times New Roman"/>
          <w:sz w:val="24"/>
          <w:szCs w:val="24"/>
        </w:rPr>
        <w:t xml:space="preserve"> nécessitent la présence durable du contribuable ou celle d’intérêts propres du contribuable sur le territoire de la commune</w:t>
      </w:r>
      <w:r w:rsidRPr="00F32922">
        <w:rPr>
          <w:rFonts w:ascii="Times New Roman" w:hAnsi="Times New Roman" w:cs="Times New Roman"/>
          <w:sz w:val="24"/>
          <w:szCs w:val="24"/>
          <w:vertAlign w:val="superscript"/>
        </w:rPr>
        <w:footnoteReference w:id="57"/>
      </w:r>
      <w:r w:rsidRPr="00F32922">
        <w:rPr>
          <w:rFonts w:ascii="Times New Roman" w:hAnsi="Times New Roman" w:cs="Times New Roman"/>
          <w:sz w:val="24"/>
          <w:szCs w:val="24"/>
        </w:rPr>
        <w:t>.</w:t>
      </w:r>
    </w:p>
    <w:p w:rsidR="00F32922" w:rsidRPr="00F32922" w:rsidRDefault="00F32922" w:rsidP="00F32922">
      <w:pPr>
        <w:jc w:val="both"/>
        <w:rPr>
          <w:rFonts w:ascii="Times New Roman" w:hAnsi="Times New Roman" w:cs="Times New Roman"/>
          <w:sz w:val="24"/>
          <w:szCs w:val="24"/>
        </w:rPr>
      </w:pPr>
      <w:r w:rsidRPr="00F32922">
        <w:rPr>
          <w:rFonts w:ascii="Times New Roman" w:hAnsi="Times New Roman" w:cs="Times New Roman"/>
          <w:sz w:val="24"/>
          <w:szCs w:val="24"/>
        </w:rPr>
        <w:t>La taxe sur la force motrice, taxe sur les moteurs utilisés dans le cadre d’une activité professionnelle</w:t>
      </w:r>
      <w:r w:rsidRPr="00F32922">
        <w:rPr>
          <w:rFonts w:ascii="Times New Roman" w:hAnsi="Times New Roman" w:cs="Times New Roman"/>
          <w:sz w:val="24"/>
          <w:szCs w:val="24"/>
          <w:vertAlign w:val="superscript"/>
        </w:rPr>
        <w:footnoteReference w:id="58"/>
      </w:r>
      <w:r w:rsidRPr="00F32922">
        <w:rPr>
          <w:rFonts w:ascii="Times New Roman" w:hAnsi="Times New Roman" w:cs="Times New Roman"/>
          <w:sz w:val="24"/>
          <w:szCs w:val="24"/>
        </w:rPr>
        <w:t>, est une taxe sur le fonctionnement et l’utilisation des moteurs sur le territoire de la commune et non une taxe ayant pour base la propriété de ces moteurs par une société ayant son siège d’exploitation sur le territoire de la commune, sans y déployer d’activité économique</w:t>
      </w:r>
      <w:r w:rsidRPr="00F32922">
        <w:rPr>
          <w:rFonts w:ascii="Times New Roman" w:hAnsi="Times New Roman" w:cs="Times New Roman"/>
          <w:sz w:val="24"/>
          <w:szCs w:val="24"/>
          <w:vertAlign w:val="superscript"/>
        </w:rPr>
        <w:footnoteReference w:id="59"/>
      </w:r>
      <w:r w:rsidRPr="00F32922">
        <w:rPr>
          <w:rFonts w:ascii="Times New Roman" w:hAnsi="Times New Roman" w:cs="Times New Roman"/>
          <w:sz w:val="24"/>
          <w:szCs w:val="24"/>
        </w:rPr>
        <w:t xml:space="preserve">, </w:t>
      </w:r>
    </w:p>
    <w:p w:rsidR="00F32922" w:rsidRPr="00F32922" w:rsidRDefault="00F32922" w:rsidP="00F32922">
      <w:pPr>
        <w:jc w:val="both"/>
        <w:rPr>
          <w:rFonts w:ascii="Times New Roman" w:hAnsi="Times New Roman" w:cs="Times New Roman"/>
          <w:sz w:val="24"/>
          <w:szCs w:val="24"/>
        </w:rPr>
      </w:pPr>
      <w:r w:rsidRPr="00F32922">
        <w:rPr>
          <w:rFonts w:ascii="Times New Roman" w:hAnsi="Times New Roman" w:cs="Times New Roman"/>
          <w:sz w:val="24"/>
          <w:szCs w:val="24"/>
        </w:rPr>
        <w:lastRenderedPageBreak/>
        <w:t>Le fait générateur de la taxe sur la force motrice est l’utilisation effective de ces moteurs sur le territoire de la commune</w:t>
      </w:r>
      <w:r w:rsidRPr="00F32922">
        <w:rPr>
          <w:rFonts w:ascii="Times New Roman" w:hAnsi="Times New Roman" w:cs="Times New Roman"/>
          <w:sz w:val="24"/>
          <w:szCs w:val="24"/>
          <w:vertAlign w:val="superscript"/>
        </w:rPr>
        <w:footnoteReference w:id="60"/>
      </w:r>
      <w:r w:rsidRPr="00F32922">
        <w:rPr>
          <w:rFonts w:ascii="Times New Roman" w:hAnsi="Times New Roman" w:cs="Times New Roman"/>
          <w:sz w:val="24"/>
          <w:szCs w:val="24"/>
        </w:rPr>
        <w:t xml:space="preserve"> et non l’</w:t>
      </w:r>
      <w:r w:rsidR="001049FC">
        <w:rPr>
          <w:rFonts w:ascii="Times New Roman" w:hAnsi="Times New Roman" w:cs="Times New Roman"/>
          <w:sz w:val="24"/>
          <w:szCs w:val="24"/>
        </w:rPr>
        <w:t xml:space="preserve">unique </w:t>
      </w:r>
      <w:r w:rsidRPr="00F32922">
        <w:rPr>
          <w:rFonts w:ascii="Times New Roman" w:hAnsi="Times New Roman" w:cs="Times New Roman"/>
          <w:sz w:val="24"/>
          <w:szCs w:val="24"/>
        </w:rPr>
        <w:t>existence du siège juridique de l’entreprise redevable de la taxe sur le territoire communal.</w:t>
      </w:r>
    </w:p>
    <w:p w:rsidR="00F32922" w:rsidRDefault="00F32922" w:rsidP="00F32922">
      <w:pPr>
        <w:jc w:val="both"/>
        <w:rPr>
          <w:rFonts w:ascii="Times New Roman" w:hAnsi="Times New Roman" w:cs="Times New Roman"/>
          <w:sz w:val="24"/>
          <w:szCs w:val="24"/>
        </w:rPr>
      </w:pPr>
      <w:r w:rsidRPr="00F32922">
        <w:rPr>
          <w:rFonts w:ascii="Times New Roman" w:hAnsi="Times New Roman" w:cs="Times New Roman"/>
          <w:sz w:val="24"/>
          <w:szCs w:val="24"/>
        </w:rPr>
        <w:t>La taxe sur la force motrice et les moteurs doit dès lors être considérée comme un</w:t>
      </w:r>
      <w:r w:rsidR="00387C1C">
        <w:rPr>
          <w:rFonts w:ascii="Times New Roman" w:hAnsi="Times New Roman" w:cs="Times New Roman"/>
          <w:sz w:val="24"/>
          <w:szCs w:val="24"/>
        </w:rPr>
        <w:t>e</w:t>
      </w:r>
      <w:r w:rsidRPr="00F32922">
        <w:rPr>
          <w:rFonts w:ascii="Times New Roman" w:hAnsi="Times New Roman" w:cs="Times New Roman"/>
          <w:sz w:val="24"/>
          <w:szCs w:val="24"/>
        </w:rPr>
        <w:t xml:space="preserve"> </w:t>
      </w:r>
      <w:r w:rsidR="00387C1C">
        <w:rPr>
          <w:rFonts w:ascii="Times New Roman" w:hAnsi="Times New Roman" w:cs="Times New Roman"/>
          <w:sz w:val="24"/>
          <w:szCs w:val="24"/>
        </w:rPr>
        <w:t>taxe</w:t>
      </w:r>
      <w:r w:rsidR="00387C1C" w:rsidRPr="00387C1C">
        <w:rPr>
          <w:rFonts w:ascii="Times New Roman" w:hAnsi="Times New Roman" w:cs="Times New Roman"/>
          <w:sz w:val="24"/>
          <w:szCs w:val="24"/>
        </w:rPr>
        <w:t xml:space="preserve"> </w:t>
      </w:r>
      <w:r w:rsidR="000063D9">
        <w:rPr>
          <w:rFonts w:ascii="Times New Roman" w:hAnsi="Times New Roman" w:cs="Times New Roman"/>
          <w:sz w:val="24"/>
          <w:szCs w:val="24"/>
        </w:rPr>
        <w:t>présentant</w:t>
      </w:r>
      <w:r w:rsidR="00387C1C" w:rsidRPr="00387C1C">
        <w:rPr>
          <w:rFonts w:ascii="Times New Roman" w:hAnsi="Times New Roman" w:cs="Times New Roman"/>
          <w:sz w:val="24"/>
          <w:szCs w:val="24"/>
        </w:rPr>
        <w:t xml:space="preserve"> un lien matériel avec le territoire communal</w:t>
      </w:r>
      <w:r w:rsidRPr="00F32922">
        <w:rPr>
          <w:rFonts w:ascii="Times New Roman" w:hAnsi="Times New Roman" w:cs="Times New Roman"/>
          <w:sz w:val="24"/>
          <w:szCs w:val="24"/>
        </w:rPr>
        <w:t>.</w:t>
      </w:r>
    </w:p>
    <w:p w:rsidR="00CE09D8" w:rsidRDefault="00CE09D8" w:rsidP="00F32922">
      <w:pPr>
        <w:jc w:val="both"/>
        <w:rPr>
          <w:rFonts w:ascii="Times New Roman" w:hAnsi="Times New Roman" w:cs="Times New Roman"/>
          <w:sz w:val="24"/>
          <w:szCs w:val="24"/>
        </w:rPr>
      </w:pPr>
    </w:p>
    <w:p w:rsidR="00CE09D8" w:rsidRDefault="00CE09D8" w:rsidP="00CE09D8">
      <w:pPr>
        <w:spacing w:after="0"/>
        <w:jc w:val="both"/>
        <w:rPr>
          <w:rFonts w:ascii="Times New Roman" w:hAnsi="Times New Roman" w:cs="Times New Roman"/>
          <w:sz w:val="24"/>
          <w:szCs w:val="24"/>
        </w:rPr>
      </w:pPr>
      <w:r w:rsidRPr="00CE09D8">
        <w:rPr>
          <w:rFonts w:ascii="Times New Roman" w:hAnsi="Times New Roman" w:cs="Times New Roman"/>
          <w:sz w:val="24"/>
          <w:szCs w:val="24"/>
        </w:rPr>
        <w:t>Bruno WAEGENAERE</w:t>
      </w:r>
    </w:p>
    <w:p w:rsidR="00CE09D8" w:rsidRPr="00CE09D8" w:rsidRDefault="00CE09D8" w:rsidP="00CE09D8">
      <w:pPr>
        <w:spacing w:after="0"/>
        <w:jc w:val="both"/>
        <w:rPr>
          <w:rFonts w:ascii="Times New Roman" w:hAnsi="Times New Roman" w:cs="Times New Roman"/>
          <w:i/>
          <w:sz w:val="24"/>
          <w:szCs w:val="24"/>
        </w:rPr>
      </w:pPr>
      <w:r w:rsidRPr="00CE09D8">
        <w:rPr>
          <w:rFonts w:ascii="Times New Roman" w:hAnsi="Times New Roman" w:cs="Times New Roman"/>
          <w:i/>
          <w:sz w:val="24"/>
          <w:szCs w:val="24"/>
        </w:rPr>
        <w:t>Avocat au barreau de Mons</w:t>
      </w:r>
    </w:p>
    <w:p w:rsidR="00CE09D8" w:rsidRDefault="00CE09D8" w:rsidP="00CE09D8">
      <w:pPr>
        <w:spacing w:after="0"/>
        <w:jc w:val="both"/>
        <w:rPr>
          <w:rFonts w:ascii="Times New Roman" w:hAnsi="Times New Roman" w:cs="Times New Roman"/>
          <w:i/>
          <w:sz w:val="24"/>
          <w:szCs w:val="24"/>
        </w:rPr>
      </w:pPr>
      <w:r w:rsidRPr="00CE09D8">
        <w:rPr>
          <w:rFonts w:ascii="Times New Roman" w:hAnsi="Times New Roman" w:cs="Times New Roman"/>
          <w:i/>
          <w:sz w:val="24"/>
          <w:szCs w:val="24"/>
        </w:rPr>
        <w:t>Espace Juridique Avocats</w:t>
      </w:r>
    </w:p>
    <w:p w:rsidR="00CE09D8" w:rsidRPr="00CE09D8" w:rsidRDefault="00CE09D8" w:rsidP="00CE09D8">
      <w:pPr>
        <w:spacing w:before="240"/>
        <w:jc w:val="both"/>
        <w:rPr>
          <w:rFonts w:ascii="Times New Roman" w:hAnsi="Times New Roman" w:cs="Times New Roman"/>
          <w:sz w:val="24"/>
          <w:szCs w:val="24"/>
        </w:rPr>
      </w:pPr>
      <w:r>
        <w:rPr>
          <w:rFonts w:ascii="Times New Roman" w:hAnsi="Times New Roman" w:cs="Times New Roman"/>
          <w:sz w:val="24"/>
          <w:szCs w:val="24"/>
        </w:rPr>
        <w:t>Et</w:t>
      </w:r>
    </w:p>
    <w:p w:rsidR="00CE09D8" w:rsidRDefault="00CE09D8" w:rsidP="00CE09D8">
      <w:pPr>
        <w:spacing w:after="0"/>
        <w:jc w:val="both"/>
        <w:rPr>
          <w:rFonts w:ascii="Times New Roman" w:hAnsi="Times New Roman" w:cs="Times New Roman"/>
          <w:sz w:val="24"/>
          <w:szCs w:val="24"/>
        </w:rPr>
      </w:pPr>
      <w:r w:rsidRPr="00CE09D8">
        <w:rPr>
          <w:rFonts w:ascii="Times New Roman" w:hAnsi="Times New Roman" w:cs="Times New Roman"/>
          <w:sz w:val="24"/>
          <w:szCs w:val="24"/>
        </w:rPr>
        <w:t>Solenne ROBERT</w:t>
      </w:r>
    </w:p>
    <w:p w:rsidR="00CE09D8" w:rsidRPr="00CE09D8" w:rsidRDefault="00CE09D8" w:rsidP="00CE09D8">
      <w:pPr>
        <w:spacing w:after="0"/>
        <w:jc w:val="both"/>
        <w:rPr>
          <w:rFonts w:ascii="Times New Roman" w:hAnsi="Times New Roman" w:cs="Times New Roman"/>
          <w:i/>
          <w:sz w:val="24"/>
          <w:szCs w:val="24"/>
        </w:rPr>
      </w:pPr>
      <w:r w:rsidRPr="00CE09D8">
        <w:rPr>
          <w:rFonts w:ascii="Times New Roman" w:hAnsi="Times New Roman" w:cs="Times New Roman"/>
          <w:i/>
          <w:sz w:val="24"/>
          <w:szCs w:val="24"/>
        </w:rPr>
        <w:t>Avocat au barreau de Mons</w:t>
      </w:r>
    </w:p>
    <w:p w:rsidR="00CE09D8" w:rsidRPr="00CE09D8" w:rsidRDefault="00CE09D8" w:rsidP="00CE09D8">
      <w:pPr>
        <w:spacing w:after="0"/>
        <w:jc w:val="both"/>
        <w:rPr>
          <w:rFonts w:ascii="Times New Roman" w:hAnsi="Times New Roman" w:cs="Times New Roman"/>
          <w:i/>
          <w:sz w:val="24"/>
          <w:szCs w:val="24"/>
        </w:rPr>
      </w:pPr>
      <w:r w:rsidRPr="00CE09D8">
        <w:rPr>
          <w:rFonts w:ascii="Times New Roman" w:hAnsi="Times New Roman" w:cs="Times New Roman"/>
          <w:i/>
          <w:sz w:val="24"/>
          <w:szCs w:val="24"/>
        </w:rPr>
        <w:t>Espace Juridique Avocats</w:t>
      </w:r>
    </w:p>
    <w:sectPr w:rsidR="00CE09D8" w:rsidRPr="00CE09D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07" w:rsidRDefault="00310007" w:rsidP="00111E18">
      <w:pPr>
        <w:spacing w:after="0" w:line="240" w:lineRule="auto"/>
      </w:pPr>
      <w:r>
        <w:separator/>
      </w:r>
    </w:p>
  </w:endnote>
  <w:endnote w:type="continuationSeparator" w:id="0">
    <w:p w:rsidR="00310007" w:rsidRDefault="00310007" w:rsidP="0011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7925"/>
      <w:docPartObj>
        <w:docPartGallery w:val="Page Numbers (Bottom of Page)"/>
        <w:docPartUnique/>
      </w:docPartObj>
    </w:sdtPr>
    <w:sdtEndPr/>
    <w:sdtContent>
      <w:p w:rsidR="009564F8" w:rsidRDefault="009564F8">
        <w:pPr>
          <w:pStyle w:val="Pieddepage"/>
          <w:jc w:val="right"/>
        </w:pPr>
        <w:r>
          <w:fldChar w:fldCharType="begin"/>
        </w:r>
        <w:r>
          <w:instrText>PAGE   \* MERGEFORMAT</w:instrText>
        </w:r>
        <w:r>
          <w:fldChar w:fldCharType="separate"/>
        </w:r>
        <w:r w:rsidR="00C86037" w:rsidRPr="00C86037">
          <w:rPr>
            <w:noProof/>
            <w:lang w:val="fr-FR"/>
          </w:rPr>
          <w:t>1</w:t>
        </w:r>
        <w:r>
          <w:fldChar w:fldCharType="end"/>
        </w:r>
      </w:p>
    </w:sdtContent>
  </w:sdt>
  <w:p w:rsidR="009564F8" w:rsidRDefault="009564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07" w:rsidRDefault="00310007" w:rsidP="00111E18">
      <w:pPr>
        <w:spacing w:after="0" w:line="240" w:lineRule="auto"/>
      </w:pPr>
      <w:r>
        <w:separator/>
      </w:r>
    </w:p>
  </w:footnote>
  <w:footnote w:type="continuationSeparator" w:id="0">
    <w:p w:rsidR="00310007" w:rsidRDefault="00310007" w:rsidP="00111E18">
      <w:pPr>
        <w:spacing w:after="0" w:line="240" w:lineRule="auto"/>
      </w:pPr>
      <w:r>
        <w:continuationSeparator/>
      </w:r>
    </w:p>
  </w:footnote>
  <w:footnote w:id="1">
    <w:p w:rsidR="00011870" w:rsidRDefault="00011870" w:rsidP="001049FC">
      <w:pPr>
        <w:pStyle w:val="Notedebasdepage"/>
        <w:jc w:val="both"/>
      </w:pPr>
      <w:r>
        <w:rPr>
          <w:rStyle w:val="Appelnotedebasdep"/>
        </w:rPr>
        <w:footnoteRef/>
      </w:r>
      <w:r>
        <w:t xml:space="preserve"> </w:t>
      </w:r>
      <w:r w:rsidRPr="00011870">
        <w:t xml:space="preserve">TIBERGHIEN, A. (fond.), </w:t>
      </w:r>
      <w:r w:rsidRPr="00011870">
        <w:rPr>
          <w:i/>
        </w:rPr>
        <w:t>Tiberghien, Manuel de droit fiscal 2012-2013</w:t>
      </w:r>
      <w:r w:rsidRPr="00011870">
        <w:t>, 31</w:t>
      </w:r>
      <w:r w:rsidRPr="00011870">
        <w:rPr>
          <w:vertAlign w:val="superscript"/>
        </w:rPr>
        <w:t>e</w:t>
      </w:r>
      <w:r w:rsidRPr="00011870">
        <w:t xml:space="preserve"> éd., Wat</w:t>
      </w:r>
      <w:r>
        <w:t>erloo, Kluwer, 2013</w:t>
      </w:r>
      <w:r w:rsidR="007C17E5">
        <w:t>, p</w:t>
      </w:r>
      <w:r>
        <w:t>. 1545.</w:t>
      </w:r>
    </w:p>
  </w:footnote>
  <w:footnote w:id="2">
    <w:p w:rsidR="0073141D" w:rsidRDefault="0073141D" w:rsidP="001049FC">
      <w:pPr>
        <w:pStyle w:val="Notedebasdepage"/>
        <w:jc w:val="both"/>
      </w:pPr>
      <w:r>
        <w:rPr>
          <w:rStyle w:val="Appelnotedebasdep"/>
        </w:rPr>
        <w:footnoteRef/>
      </w:r>
      <w:r>
        <w:t xml:space="preserve"> </w:t>
      </w:r>
      <w:r w:rsidRPr="0073141D">
        <w:t xml:space="preserve">TIBERGHIEN, A. (fond.), </w:t>
      </w:r>
      <w:r w:rsidRPr="0073141D">
        <w:rPr>
          <w:i/>
        </w:rPr>
        <w:t>Tiberghien, Manuel de droit fiscal 2012-2013</w:t>
      </w:r>
      <w:r w:rsidRPr="0073141D">
        <w:t>, 31</w:t>
      </w:r>
      <w:r w:rsidRPr="0073141D">
        <w:rPr>
          <w:vertAlign w:val="superscript"/>
        </w:rPr>
        <w:t>e</w:t>
      </w:r>
      <w:r w:rsidRPr="0073141D">
        <w:t xml:space="preserve"> éd., Waterloo, Kluwer, 2013, pp. 1545 à </w:t>
      </w:r>
      <w:r>
        <w:t>1546</w:t>
      </w:r>
      <w:r w:rsidRPr="0073141D">
        <w:t>.</w:t>
      </w:r>
    </w:p>
  </w:footnote>
  <w:footnote w:id="3">
    <w:p w:rsidR="00DC5A86" w:rsidRDefault="00DC5A86" w:rsidP="001049FC">
      <w:pPr>
        <w:pStyle w:val="Notedebasdepage"/>
        <w:jc w:val="both"/>
      </w:pPr>
      <w:r>
        <w:rPr>
          <w:rStyle w:val="Appelnotedebasdep"/>
        </w:rPr>
        <w:footnoteRef/>
      </w:r>
      <w:r>
        <w:t xml:space="preserve"> </w:t>
      </w:r>
      <w:r w:rsidRPr="00DC5A86">
        <w:t xml:space="preserve">TIBERGHIEN, A. (fond.), </w:t>
      </w:r>
      <w:r w:rsidRPr="00DC5A86">
        <w:rPr>
          <w:i/>
        </w:rPr>
        <w:t>Tiberghien, Manuel de droit fiscal 2012-2013</w:t>
      </w:r>
      <w:r w:rsidRPr="00DC5A86">
        <w:t>, 31</w:t>
      </w:r>
      <w:r w:rsidRPr="00DC5A86">
        <w:rPr>
          <w:vertAlign w:val="superscript"/>
        </w:rPr>
        <w:t>e</w:t>
      </w:r>
      <w:r w:rsidRPr="00DC5A86">
        <w:t xml:space="preserve"> éd., Waterloo, Kluwer, 2013, pp. 1545 à 1549.</w:t>
      </w:r>
    </w:p>
  </w:footnote>
  <w:footnote w:id="4">
    <w:p w:rsidR="005F7348" w:rsidRDefault="005F7348" w:rsidP="001049FC">
      <w:pPr>
        <w:pStyle w:val="Notedebasdepage"/>
        <w:jc w:val="both"/>
      </w:pPr>
      <w:r>
        <w:rPr>
          <w:rStyle w:val="Appelnotedebasdep"/>
        </w:rPr>
        <w:footnoteRef/>
      </w:r>
      <w:r>
        <w:t xml:space="preserve"> </w:t>
      </w:r>
      <w:r w:rsidRPr="005F7348">
        <w:t xml:space="preserve">TIBERGHIEN, A. (fond.), </w:t>
      </w:r>
      <w:r w:rsidRPr="005F7348">
        <w:rPr>
          <w:i/>
        </w:rPr>
        <w:t>Tiberghien, Manuel de droit fiscal 2012-2013</w:t>
      </w:r>
      <w:r w:rsidRPr="005F7348">
        <w:t>, 31</w:t>
      </w:r>
      <w:r w:rsidRPr="005F7348">
        <w:rPr>
          <w:vertAlign w:val="superscript"/>
        </w:rPr>
        <w:t>e</w:t>
      </w:r>
      <w:r w:rsidRPr="005F7348">
        <w:t xml:space="preserve"> éd., Wat</w:t>
      </w:r>
      <w:r w:rsidR="007C17E5">
        <w:t>erloo, Kluwer, 2013, p</w:t>
      </w:r>
      <w:r>
        <w:t>. 1547</w:t>
      </w:r>
      <w:r w:rsidRPr="005F7348">
        <w:t>.</w:t>
      </w:r>
    </w:p>
  </w:footnote>
  <w:footnote w:id="5">
    <w:p w:rsidR="0023176B" w:rsidRDefault="0023176B" w:rsidP="001049FC">
      <w:pPr>
        <w:pStyle w:val="Notedebasdepage"/>
        <w:jc w:val="both"/>
      </w:pPr>
      <w:r>
        <w:rPr>
          <w:rStyle w:val="Appelnotedebasdep"/>
        </w:rPr>
        <w:footnoteRef/>
      </w:r>
      <w:r>
        <w:t xml:space="preserve"> </w:t>
      </w:r>
      <w:r w:rsidRPr="0023176B">
        <w:t xml:space="preserve">Cass., 29 octobre 1968, disponible sur www.juridat.be. </w:t>
      </w:r>
    </w:p>
  </w:footnote>
  <w:footnote w:id="6">
    <w:p w:rsidR="0023176B" w:rsidRDefault="0023176B" w:rsidP="001049FC">
      <w:pPr>
        <w:pStyle w:val="Notedebasdepage"/>
        <w:jc w:val="both"/>
      </w:pPr>
      <w:r>
        <w:rPr>
          <w:rStyle w:val="Appelnotedebasdep"/>
        </w:rPr>
        <w:footnoteRef/>
      </w:r>
      <w:r>
        <w:t xml:space="preserve"> </w:t>
      </w:r>
      <w:r w:rsidRPr="0023176B">
        <w:t xml:space="preserve">Cass., 12 février 1981, disponible sur www.juridat.be. </w:t>
      </w:r>
    </w:p>
  </w:footnote>
  <w:footnote w:id="7">
    <w:p w:rsidR="009F3055" w:rsidRDefault="009F3055" w:rsidP="001049FC">
      <w:pPr>
        <w:pStyle w:val="Notedebasdepage"/>
        <w:jc w:val="both"/>
      </w:pPr>
      <w:r>
        <w:rPr>
          <w:rStyle w:val="Appelnotedebasdep"/>
        </w:rPr>
        <w:footnoteRef/>
      </w:r>
      <w:r>
        <w:t xml:space="preserve"> </w:t>
      </w:r>
      <w:r w:rsidRPr="009F3055">
        <w:t xml:space="preserve">Cass., 29 octobre 1968, disponible sur www.juridat.be. </w:t>
      </w:r>
    </w:p>
  </w:footnote>
  <w:footnote w:id="8">
    <w:p w:rsidR="009F3055" w:rsidRDefault="009F3055" w:rsidP="001049FC">
      <w:pPr>
        <w:pStyle w:val="Notedebasdepage"/>
        <w:jc w:val="both"/>
      </w:pPr>
      <w:r>
        <w:rPr>
          <w:rStyle w:val="Appelnotedebasdep"/>
        </w:rPr>
        <w:footnoteRef/>
      </w:r>
      <w:r>
        <w:t xml:space="preserve"> </w:t>
      </w:r>
      <w:r w:rsidRPr="009F3055">
        <w:t xml:space="preserve">Cass., 12 février 1981, disponible sur www.juridat.be. </w:t>
      </w:r>
    </w:p>
  </w:footnote>
  <w:footnote w:id="9">
    <w:p w:rsidR="00376628" w:rsidRDefault="00376628" w:rsidP="001049FC">
      <w:pPr>
        <w:pStyle w:val="Notedebasdepage"/>
        <w:jc w:val="both"/>
      </w:pPr>
      <w:r>
        <w:rPr>
          <w:rStyle w:val="Appelnotedebasdep"/>
        </w:rPr>
        <w:footnoteRef/>
      </w:r>
      <w:r>
        <w:t xml:space="preserve"> </w:t>
      </w:r>
      <w:r w:rsidRPr="00376628">
        <w:t xml:space="preserve">TIBERGHIEN, A. (fond.), </w:t>
      </w:r>
      <w:r w:rsidRPr="00376628">
        <w:rPr>
          <w:i/>
        </w:rPr>
        <w:t>Tiberghien, Manuel de droit fiscal 2012-2013</w:t>
      </w:r>
      <w:r w:rsidRPr="00376628">
        <w:t>, 31</w:t>
      </w:r>
      <w:r w:rsidRPr="00376628">
        <w:rPr>
          <w:vertAlign w:val="superscript"/>
        </w:rPr>
        <w:t>e</w:t>
      </w:r>
      <w:r w:rsidRPr="00376628">
        <w:t xml:space="preserve"> éd., </w:t>
      </w:r>
      <w:r>
        <w:t>Waterloo, Kluwer, 2013, pp. 1547</w:t>
      </w:r>
      <w:r w:rsidRPr="00376628">
        <w:t xml:space="preserve"> à 1549.</w:t>
      </w:r>
    </w:p>
  </w:footnote>
  <w:footnote w:id="10">
    <w:p w:rsidR="00371629" w:rsidRDefault="00371629" w:rsidP="001049FC">
      <w:pPr>
        <w:pStyle w:val="Notedebasdepage"/>
        <w:jc w:val="both"/>
      </w:pPr>
      <w:r>
        <w:rPr>
          <w:rStyle w:val="Appelnotedebasdep"/>
        </w:rPr>
        <w:footnoteRef/>
      </w:r>
      <w:r>
        <w:t xml:space="preserve"> </w:t>
      </w:r>
      <w:r w:rsidRPr="00371629">
        <w:t xml:space="preserve">TIBERGHIEN, A. (fond.), </w:t>
      </w:r>
      <w:r w:rsidRPr="00371629">
        <w:rPr>
          <w:i/>
        </w:rPr>
        <w:t>Tiberghien, Manuel de droit fiscal 2012-2013</w:t>
      </w:r>
      <w:r w:rsidRPr="00371629">
        <w:t>, 31</w:t>
      </w:r>
      <w:r w:rsidRPr="00371629">
        <w:rPr>
          <w:vertAlign w:val="superscript"/>
        </w:rPr>
        <w:t>e</w:t>
      </w:r>
      <w:r w:rsidRPr="00371629">
        <w:t xml:space="preserve"> éd., Wat</w:t>
      </w:r>
      <w:r>
        <w:t>erloo, Kluwer, 2013, p. 1547</w:t>
      </w:r>
      <w:r w:rsidRPr="00371629">
        <w:t>.</w:t>
      </w:r>
    </w:p>
  </w:footnote>
  <w:footnote w:id="11">
    <w:p w:rsidR="00771C44" w:rsidRDefault="00771C44" w:rsidP="001049FC">
      <w:pPr>
        <w:pStyle w:val="Notedebasdepage"/>
        <w:jc w:val="both"/>
      </w:pPr>
      <w:r>
        <w:rPr>
          <w:rStyle w:val="Appelnotedebasdep"/>
        </w:rPr>
        <w:footnoteRef/>
      </w:r>
      <w:r>
        <w:t xml:space="preserve"> </w:t>
      </w:r>
      <w:r w:rsidRPr="00771C44">
        <w:t xml:space="preserve">TIBERGHIEN, A. (fond.), </w:t>
      </w:r>
      <w:r w:rsidRPr="00771C44">
        <w:rPr>
          <w:i/>
        </w:rPr>
        <w:t>Tiberghien, Manuel de droit fiscal 2012-2013</w:t>
      </w:r>
      <w:r w:rsidRPr="00771C44">
        <w:t>, 31</w:t>
      </w:r>
      <w:r w:rsidRPr="00771C44">
        <w:rPr>
          <w:vertAlign w:val="superscript"/>
        </w:rPr>
        <w:t>e</w:t>
      </w:r>
      <w:r w:rsidRPr="00771C44">
        <w:t xml:space="preserve"> éd., Wat</w:t>
      </w:r>
      <w:r>
        <w:t>erloo, Kluwer, 2013, p. 1547</w:t>
      </w:r>
      <w:r w:rsidR="005C3F8F">
        <w:t> ;</w:t>
      </w:r>
      <w:r w:rsidR="005C3F8F" w:rsidRPr="005C3F8F">
        <w:rPr>
          <w:rFonts w:ascii="Times New Roman" w:hAnsi="Times New Roman" w:cs="Times New Roman"/>
          <w:sz w:val="24"/>
          <w:szCs w:val="24"/>
        </w:rPr>
        <w:t xml:space="preserve"> </w:t>
      </w:r>
      <w:r w:rsidR="005C3F8F" w:rsidRPr="005C3F8F">
        <w:t xml:space="preserve">Cass, 28 mars 1980, disponible sur www.juridat.be.  </w:t>
      </w:r>
    </w:p>
  </w:footnote>
  <w:footnote w:id="12">
    <w:p w:rsidR="0077195E" w:rsidRDefault="0077195E" w:rsidP="001049FC">
      <w:pPr>
        <w:pStyle w:val="Notedebasdepage"/>
        <w:jc w:val="both"/>
      </w:pPr>
      <w:r>
        <w:rPr>
          <w:rStyle w:val="Appelnotedebasdep"/>
        </w:rPr>
        <w:footnoteRef/>
      </w:r>
      <w:r>
        <w:t xml:space="preserve"> </w:t>
      </w:r>
      <w:r w:rsidRPr="0077195E">
        <w:t xml:space="preserve">Cass, 28 mars 1980, disponible sur www.juridat.be.  </w:t>
      </w:r>
    </w:p>
  </w:footnote>
  <w:footnote w:id="13">
    <w:p w:rsidR="00FA0B2C" w:rsidRDefault="00FA0B2C" w:rsidP="001049FC">
      <w:pPr>
        <w:pStyle w:val="Notedebasdepage"/>
        <w:jc w:val="both"/>
      </w:pPr>
      <w:r>
        <w:rPr>
          <w:rStyle w:val="Appelnotedebasdep"/>
        </w:rPr>
        <w:footnoteRef/>
      </w:r>
      <w:r>
        <w:t xml:space="preserve"> </w:t>
      </w:r>
      <w:r w:rsidRPr="00FA0B2C">
        <w:t xml:space="preserve">TIBERGHIEN, A. (fond.), </w:t>
      </w:r>
      <w:r w:rsidRPr="00FA0B2C">
        <w:rPr>
          <w:i/>
        </w:rPr>
        <w:t>Tiberghien, Manuel de droit fiscal 2012-2013</w:t>
      </w:r>
      <w:r w:rsidRPr="00FA0B2C">
        <w:t>, 31</w:t>
      </w:r>
      <w:r w:rsidRPr="00FA0B2C">
        <w:rPr>
          <w:vertAlign w:val="superscript"/>
        </w:rPr>
        <w:t>e</w:t>
      </w:r>
      <w:r w:rsidRPr="00FA0B2C">
        <w:t xml:space="preserve"> éd., </w:t>
      </w:r>
      <w:r>
        <w:t>Waterloo, Kluwer, 2013, pp. 1547</w:t>
      </w:r>
      <w:r w:rsidRPr="00FA0B2C">
        <w:t xml:space="preserve"> à </w:t>
      </w:r>
      <w:r>
        <w:t>1548</w:t>
      </w:r>
      <w:r w:rsidRPr="00FA0B2C">
        <w:t>.</w:t>
      </w:r>
    </w:p>
  </w:footnote>
  <w:footnote w:id="14">
    <w:p w:rsidR="002872B5" w:rsidRDefault="002872B5" w:rsidP="001049FC">
      <w:pPr>
        <w:pStyle w:val="Notedebasdepage"/>
        <w:jc w:val="both"/>
      </w:pPr>
      <w:r>
        <w:rPr>
          <w:rStyle w:val="Appelnotedebasdep"/>
        </w:rPr>
        <w:footnoteRef/>
      </w:r>
      <w:r>
        <w:t xml:space="preserve"> </w:t>
      </w:r>
      <w:r w:rsidRPr="002872B5">
        <w:t xml:space="preserve">TIBERGHIEN, A. (fond.), </w:t>
      </w:r>
      <w:r w:rsidRPr="002872B5">
        <w:rPr>
          <w:i/>
        </w:rPr>
        <w:t>Tiberghien, Manuel de droit fiscal 2012-2013</w:t>
      </w:r>
      <w:r w:rsidRPr="002872B5">
        <w:t>, 31</w:t>
      </w:r>
      <w:r w:rsidRPr="002872B5">
        <w:rPr>
          <w:vertAlign w:val="superscript"/>
        </w:rPr>
        <w:t>e</w:t>
      </w:r>
      <w:r w:rsidRPr="002872B5">
        <w:t xml:space="preserve"> éd., Wat</w:t>
      </w:r>
      <w:r>
        <w:t>erloo, Kluwer, 2013, p. 1548.</w:t>
      </w:r>
    </w:p>
  </w:footnote>
  <w:footnote w:id="15">
    <w:p w:rsidR="00B24514" w:rsidRDefault="00B24514" w:rsidP="001049FC">
      <w:pPr>
        <w:pStyle w:val="Notedebasdepage"/>
        <w:jc w:val="both"/>
      </w:pPr>
      <w:r>
        <w:rPr>
          <w:rStyle w:val="Appelnotedebasdep"/>
        </w:rPr>
        <w:footnoteRef/>
      </w:r>
      <w:r>
        <w:t xml:space="preserve"> </w:t>
      </w:r>
      <w:r w:rsidRPr="00B24514">
        <w:t xml:space="preserve">TIBERGHIEN, A. (fond.), </w:t>
      </w:r>
      <w:r w:rsidRPr="00B24514">
        <w:rPr>
          <w:i/>
        </w:rPr>
        <w:t>Tiberghien, Manuel de droit fiscal 2012-2013</w:t>
      </w:r>
      <w:r w:rsidRPr="00B24514">
        <w:t>, 31</w:t>
      </w:r>
      <w:r w:rsidRPr="00B24514">
        <w:rPr>
          <w:vertAlign w:val="superscript"/>
        </w:rPr>
        <w:t>e</w:t>
      </w:r>
      <w:r w:rsidRPr="00B24514">
        <w:t xml:space="preserve"> éd., Wat</w:t>
      </w:r>
      <w:r>
        <w:t>erloo, Kluwer, 2013, p. 1548 ;</w:t>
      </w:r>
      <w:r w:rsidRPr="00B24514">
        <w:rPr>
          <w:rFonts w:ascii="Times New Roman" w:hAnsi="Times New Roman" w:cs="Times New Roman"/>
          <w:sz w:val="24"/>
          <w:szCs w:val="24"/>
        </w:rPr>
        <w:t xml:space="preserve"> </w:t>
      </w:r>
      <w:r w:rsidRPr="00B24514">
        <w:t xml:space="preserve">Cass, 18 avril 1967, disponible sur www.juridat.be.  </w:t>
      </w:r>
    </w:p>
  </w:footnote>
  <w:footnote w:id="16">
    <w:p w:rsidR="00B24514" w:rsidRDefault="00B24514" w:rsidP="001049FC">
      <w:pPr>
        <w:pStyle w:val="Notedebasdepage"/>
        <w:jc w:val="both"/>
      </w:pPr>
      <w:r>
        <w:rPr>
          <w:rStyle w:val="Appelnotedebasdep"/>
        </w:rPr>
        <w:footnoteRef/>
      </w:r>
      <w:r>
        <w:t xml:space="preserve"> </w:t>
      </w:r>
      <w:r w:rsidRPr="00B24514">
        <w:t xml:space="preserve">Cass, 18 avril 1967, disponible sur www.juridat.be.  </w:t>
      </w:r>
    </w:p>
  </w:footnote>
  <w:footnote w:id="17">
    <w:p w:rsidR="00FA0B2C" w:rsidRDefault="00FA0B2C" w:rsidP="001049FC">
      <w:pPr>
        <w:pStyle w:val="Notedebasdepage"/>
        <w:jc w:val="both"/>
      </w:pPr>
      <w:r>
        <w:rPr>
          <w:rStyle w:val="Appelnotedebasdep"/>
        </w:rPr>
        <w:footnoteRef/>
      </w:r>
      <w:r>
        <w:t xml:space="preserve"> </w:t>
      </w:r>
      <w:r w:rsidRPr="00FA0B2C">
        <w:t xml:space="preserve">TIBERGHIEN, A. (fond.), </w:t>
      </w:r>
      <w:r w:rsidRPr="00FA0B2C">
        <w:rPr>
          <w:i/>
        </w:rPr>
        <w:t>Tiberghien, Manuel de droit fiscal 2012-2013</w:t>
      </w:r>
      <w:r w:rsidRPr="00FA0B2C">
        <w:t>, 31</w:t>
      </w:r>
      <w:r w:rsidRPr="00FA0B2C">
        <w:rPr>
          <w:vertAlign w:val="superscript"/>
        </w:rPr>
        <w:t>e</w:t>
      </w:r>
      <w:r w:rsidRPr="00FA0B2C">
        <w:t xml:space="preserve"> éd., </w:t>
      </w:r>
      <w:r>
        <w:t>Waterloo, Kluwer, 2013, pp. 1547</w:t>
      </w:r>
      <w:r w:rsidRPr="00FA0B2C">
        <w:t xml:space="preserve"> à </w:t>
      </w:r>
      <w:r>
        <w:t>1548</w:t>
      </w:r>
      <w:r w:rsidRPr="00FA0B2C">
        <w:t>.</w:t>
      </w:r>
    </w:p>
  </w:footnote>
  <w:footnote w:id="18">
    <w:p w:rsidR="0050709B" w:rsidRDefault="0050709B" w:rsidP="001049FC">
      <w:pPr>
        <w:pStyle w:val="Notedebasdepage"/>
        <w:jc w:val="both"/>
      </w:pPr>
      <w:r>
        <w:rPr>
          <w:rStyle w:val="Appelnotedebasdep"/>
        </w:rPr>
        <w:footnoteRef/>
      </w:r>
      <w:r>
        <w:t xml:space="preserve"> </w:t>
      </w:r>
      <w:r w:rsidRPr="0050709B">
        <w:t xml:space="preserve">TIBERGHIEN, A. (fond.), </w:t>
      </w:r>
      <w:r w:rsidRPr="0050709B">
        <w:rPr>
          <w:i/>
        </w:rPr>
        <w:t>Tiberghien, Manuel de droit fiscal 2012-2013</w:t>
      </w:r>
      <w:r w:rsidRPr="0050709B">
        <w:t>, 31</w:t>
      </w:r>
      <w:r w:rsidRPr="0050709B">
        <w:rPr>
          <w:vertAlign w:val="superscript"/>
        </w:rPr>
        <w:t>e</w:t>
      </w:r>
      <w:r w:rsidRPr="0050709B">
        <w:t xml:space="preserve"> éd., Wat</w:t>
      </w:r>
      <w:r>
        <w:t>erloo, Kluwer, 2013, p. 1548</w:t>
      </w:r>
      <w:r w:rsidRPr="0050709B">
        <w:t>.</w:t>
      </w:r>
    </w:p>
  </w:footnote>
  <w:footnote w:id="19">
    <w:p w:rsidR="00B20842" w:rsidRDefault="00B20842" w:rsidP="001049FC">
      <w:pPr>
        <w:pStyle w:val="Notedebasdepage"/>
        <w:jc w:val="both"/>
      </w:pPr>
      <w:r>
        <w:rPr>
          <w:rStyle w:val="Appelnotedebasdep"/>
        </w:rPr>
        <w:footnoteRef/>
      </w:r>
      <w:r>
        <w:t xml:space="preserve"> </w:t>
      </w:r>
      <w:r w:rsidRPr="00B20842">
        <w:t>C.E. (15</w:t>
      </w:r>
      <w:r w:rsidRPr="00B20842">
        <w:rPr>
          <w:vertAlign w:val="superscript"/>
        </w:rPr>
        <w:t>e</w:t>
      </w:r>
      <w:r w:rsidRPr="00B20842">
        <w:t xml:space="preserve"> ch.), 20 janvier 2009, n°189.664, s.a. MOBISTAR.</w:t>
      </w:r>
    </w:p>
  </w:footnote>
  <w:footnote w:id="20">
    <w:p w:rsidR="0077182F" w:rsidRDefault="0077182F" w:rsidP="001049FC">
      <w:pPr>
        <w:pStyle w:val="Notedebasdepage"/>
        <w:jc w:val="both"/>
      </w:pPr>
      <w:r>
        <w:rPr>
          <w:rStyle w:val="Appelnotedebasdep"/>
        </w:rPr>
        <w:footnoteRef/>
      </w:r>
      <w:r>
        <w:t xml:space="preserve"> </w:t>
      </w:r>
      <w:r w:rsidRPr="0077182F">
        <w:t>C.E. (15</w:t>
      </w:r>
      <w:r w:rsidRPr="0077182F">
        <w:rPr>
          <w:vertAlign w:val="superscript"/>
        </w:rPr>
        <w:t>e</w:t>
      </w:r>
      <w:r w:rsidRPr="0077182F">
        <w:t xml:space="preserve"> ch.), 20 janvier 2009, n°189.664, s.a. MOBISTAR.</w:t>
      </w:r>
    </w:p>
  </w:footnote>
  <w:footnote w:id="21">
    <w:p w:rsidR="0077182F" w:rsidRDefault="0077182F" w:rsidP="001049FC">
      <w:pPr>
        <w:pStyle w:val="Notedebasdepage"/>
        <w:jc w:val="both"/>
      </w:pPr>
      <w:r>
        <w:rPr>
          <w:rStyle w:val="Appelnotedebasdep"/>
        </w:rPr>
        <w:footnoteRef/>
      </w:r>
      <w:r>
        <w:t xml:space="preserve"> </w:t>
      </w:r>
      <w:r w:rsidRPr="0077182F">
        <w:t xml:space="preserve">TIBERGHIEN, A. (fond.), </w:t>
      </w:r>
      <w:r w:rsidRPr="0077182F">
        <w:rPr>
          <w:i/>
        </w:rPr>
        <w:t>Tiberghien, Manuel de droit fiscal 2012-2013</w:t>
      </w:r>
      <w:r w:rsidRPr="0077182F">
        <w:t>, 31</w:t>
      </w:r>
      <w:r w:rsidRPr="0077182F">
        <w:rPr>
          <w:vertAlign w:val="superscript"/>
        </w:rPr>
        <w:t>e</w:t>
      </w:r>
      <w:r w:rsidRPr="0077182F">
        <w:t xml:space="preserve"> éd., Wat</w:t>
      </w:r>
      <w:r>
        <w:t>erloo, Kluwer, 2013, p. 1548.</w:t>
      </w:r>
    </w:p>
  </w:footnote>
  <w:footnote w:id="22">
    <w:p w:rsidR="00CE543C" w:rsidRDefault="00CE543C" w:rsidP="001049FC">
      <w:pPr>
        <w:pStyle w:val="Notedebasdepage"/>
        <w:jc w:val="both"/>
      </w:pPr>
      <w:r>
        <w:rPr>
          <w:rStyle w:val="Appelnotedebasdep"/>
        </w:rPr>
        <w:footnoteRef/>
      </w:r>
      <w:r>
        <w:t xml:space="preserve"> </w:t>
      </w:r>
      <w:r w:rsidRPr="00CE543C">
        <w:t xml:space="preserve">TIBERGHIEN, A. (fond.), </w:t>
      </w:r>
      <w:r w:rsidRPr="00CE543C">
        <w:rPr>
          <w:i/>
        </w:rPr>
        <w:t>Tiberghien, Manuel de droit fiscal 2012-2013</w:t>
      </w:r>
      <w:r w:rsidRPr="00CE543C">
        <w:t>, 31</w:t>
      </w:r>
      <w:r w:rsidRPr="00CE543C">
        <w:rPr>
          <w:vertAlign w:val="superscript"/>
        </w:rPr>
        <w:t>e</w:t>
      </w:r>
      <w:r w:rsidRPr="00CE543C">
        <w:t xml:space="preserve"> éd., Wat</w:t>
      </w:r>
      <w:r>
        <w:t>erloo, Kluwer, 2013, p. 1548</w:t>
      </w:r>
      <w:r w:rsidRPr="00CE543C">
        <w:t>.</w:t>
      </w:r>
    </w:p>
  </w:footnote>
  <w:footnote w:id="23">
    <w:p w:rsidR="00947B43" w:rsidRDefault="00947B43" w:rsidP="001049FC">
      <w:pPr>
        <w:pStyle w:val="Notedebasdepage"/>
        <w:jc w:val="both"/>
      </w:pPr>
      <w:r>
        <w:rPr>
          <w:rStyle w:val="Appelnotedebasdep"/>
        </w:rPr>
        <w:footnoteRef/>
      </w:r>
      <w:r>
        <w:t xml:space="preserve"> </w:t>
      </w:r>
      <w:r w:rsidRPr="00947B43">
        <w:t xml:space="preserve">TIBERGHIEN, A. (fond.), </w:t>
      </w:r>
      <w:r w:rsidRPr="00947B43">
        <w:rPr>
          <w:i/>
        </w:rPr>
        <w:t>Tiberghien, Manuel de droit fiscal 2012-2013</w:t>
      </w:r>
      <w:r w:rsidRPr="00947B43">
        <w:t>, 31</w:t>
      </w:r>
      <w:r w:rsidRPr="00947B43">
        <w:rPr>
          <w:vertAlign w:val="superscript"/>
        </w:rPr>
        <w:t>e</w:t>
      </w:r>
      <w:r w:rsidRPr="00947B43">
        <w:t xml:space="preserve"> éd., Wat</w:t>
      </w:r>
      <w:r>
        <w:t>erloo, Kluwer, 2013, p. 1548</w:t>
      </w:r>
      <w:r w:rsidRPr="00947B43">
        <w:t>.</w:t>
      </w:r>
    </w:p>
  </w:footnote>
  <w:footnote w:id="24">
    <w:p w:rsidR="006871F9" w:rsidRDefault="006871F9" w:rsidP="001049FC">
      <w:pPr>
        <w:pStyle w:val="Notedebasdepage"/>
        <w:jc w:val="both"/>
      </w:pPr>
      <w:r>
        <w:rPr>
          <w:rStyle w:val="Appelnotedebasdep"/>
        </w:rPr>
        <w:footnoteRef/>
      </w:r>
      <w:r>
        <w:t xml:space="preserve"> </w:t>
      </w:r>
      <w:r w:rsidRPr="006871F9">
        <w:t xml:space="preserve">TIBERGHIEN, A. (fond.), </w:t>
      </w:r>
      <w:r w:rsidRPr="006871F9">
        <w:rPr>
          <w:i/>
        </w:rPr>
        <w:t>Tiberghien, Manuel de droit fiscal 2012-2013</w:t>
      </w:r>
      <w:r w:rsidRPr="006871F9">
        <w:t>, 31</w:t>
      </w:r>
      <w:r w:rsidRPr="006871F9">
        <w:rPr>
          <w:vertAlign w:val="superscript"/>
        </w:rPr>
        <w:t>e</w:t>
      </w:r>
      <w:r w:rsidRPr="006871F9">
        <w:t xml:space="preserve"> éd., Wat</w:t>
      </w:r>
      <w:r>
        <w:t>erloo, Kluwer, 2013, p. 1548.</w:t>
      </w:r>
    </w:p>
  </w:footnote>
  <w:footnote w:id="25">
    <w:p w:rsidR="00F34CD7" w:rsidRDefault="00F34CD7" w:rsidP="001049FC">
      <w:pPr>
        <w:pStyle w:val="Notedebasdepage"/>
        <w:jc w:val="both"/>
      </w:pPr>
      <w:r>
        <w:rPr>
          <w:rStyle w:val="Appelnotedebasdep"/>
        </w:rPr>
        <w:footnoteRef/>
      </w:r>
      <w:r>
        <w:t xml:space="preserve"> </w:t>
      </w:r>
      <w:r w:rsidRPr="00163473">
        <w:t xml:space="preserve">TIBERGHIEN, A. (fond.), </w:t>
      </w:r>
      <w:r w:rsidRPr="00163473">
        <w:rPr>
          <w:i/>
        </w:rPr>
        <w:t>Tiberghien, Manuel de droit fiscal 2012-2013</w:t>
      </w:r>
      <w:r w:rsidRPr="00163473">
        <w:t>, 31</w:t>
      </w:r>
      <w:r w:rsidRPr="00163473">
        <w:rPr>
          <w:vertAlign w:val="superscript"/>
        </w:rPr>
        <w:t>e</w:t>
      </w:r>
      <w:r w:rsidRPr="00163473">
        <w:t xml:space="preserve"> éd., Wat</w:t>
      </w:r>
      <w:r>
        <w:t>erloo, Kluwer, 2013, p. 1548</w:t>
      </w:r>
      <w:r w:rsidRPr="00163473">
        <w:t>.</w:t>
      </w:r>
    </w:p>
  </w:footnote>
  <w:footnote w:id="26">
    <w:p w:rsidR="00F34CD7" w:rsidRDefault="00F34CD7" w:rsidP="001049FC">
      <w:pPr>
        <w:pStyle w:val="Notedebasdepage"/>
        <w:jc w:val="both"/>
      </w:pPr>
      <w:r>
        <w:rPr>
          <w:rStyle w:val="Appelnotedebasdep"/>
        </w:rPr>
        <w:footnoteRef/>
      </w:r>
      <w:r>
        <w:t xml:space="preserve"> </w:t>
      </w:r>
      <w:r w:rsidRPr="007E01CB">
        <w:t xml:space="preserve">TIBERGHIEN, A. (fond.), </w:t>
      </w:r>
      <w:r w:rsidRPr="007E01CB">
        <w:rPr>
          <w:i/>
        </w:rPr>
        <w:t>Tiberghien, Manuel de droit fiscal 2012-2013</w:t>
      </w:r>
      <w:r w:rsidRPr="007E01CB">
        <w:t>, 31</w:t>
      </w:r>
      <w:r w:rsidRPr="007E01CB">
        <w:rPr>
          <w:vertAlign w:val="superscript"/>
        </w:rPr>
        <w:t>e</w:t>
      </w:r>
      <w:r w:rsidRPr="007E01CB">
        <w:t xml:space="preserve"> éd., Waterloo, Kluwer, 2013, p. 1548.</w:t>
      </w:r>
    </w:p>
  </w:footnote>
  <w:footnote w:id="27">
    <w:p w:rsidR="00F34CD7" w:rsidRDefault="00F34CD7" w:rsidP="001049FC">
      <w:pPr>
        <w:pStyle w:val="Notedebasdepage"/>
        <w:jc w:val="both"/>
      </w:pPr>
      <w:r>
        <w:rPr>
          <w:rStyle w:val="Appelnotedebasdep"/>
        </w:rPr>
        <w:footnoteRef/>
      </w:r>
      <w:r>
        <w:t xml:space="preserve"> </w:t>
      </w:r>
      <w:r w:rsidRPr="007E01CB">
        <w:t xml:space="preserve">TIBERGHIEN, A. (fond.), </w:t>
      </w:r>
      <w:r w:rsidRPr="007E01CB">
        <w:rPr>
          <w:i/>
        </w:rPr>
        <w:t>Tiberghien, Manuel de droit fiscal 2012-2013</w:t>
      </w:r>
      <w:r w:rsidRPr="007E01CB">
        <w:t>, 31</w:t>
      </w:r>
      <w:r w:rsidRPr="007E01CB">
        <w:rPr>
          <w:vertAlign w:val="superscript"/>
        </w:rPr>
        <w:t>e</w:t>
      </w:r>
      <w:r w:rsidRPr="007E01CB">
        <w:t xml:space="preserve"> éd., Waterloo, Kluwer, 2013, p. 1548.</w:t>
      </w:r>
      <w:r>
        <w:t xml:space="preserve"> </w:t>
      </w:r>
    </w:p>
  </w:footnote>
  <w:footnote w:id="28">
    <w:p w:rsidR="00F34CD7" w:rsidRDefault="00F34CD7" w:rsidP="001049FC">
      <w:pPr>
        <w:pStyle w:val="Notedebasdepage"/>
        <w:jc w:val="both"/>
      </w:pPr>
      <w:r>
        <w:rPr>
          <w:rStyle w:val="Appelnotedebasdep"/>
        </w:rPr>
        <w:footnoteRef/>
      </w:r>
      <w:r>
        <w:t xml:space="preserve"> </w:t>
      </w:r>
      <w:r w:rsidRPr="00880C87">
        <w:t xml:space="preserve">TIBERGHIEN, A. (fond.), </w:t>
      </w:r>
      <w:r w:rsidRPr="00880C87">
        <w:rPr>
          <w:i/>
        </w:rPr>
        <w:t>Tiberghien, Manuel de droit fiscal 2012-2013</w:t>
      </w:r>
      <w:r w:rsidRPr="00880C87">
        <w:t>, 31</w:t>
      </w:r>
      <w:r w:rsidRPr="00880C87">
        <w:rPr>
          <w:vertAlign w:val="superscript"/>
        </w:rPr>
        <w:t>e</w:t>
      </w:r>
      <w:r w:rsidRPr="00880C87">
        <w:t xml:space="preserve"> éd., Wat</w:t>
      </w:r>
      <w:r>
        <w:t>erloo, Kluwer, 2013, p. 1548</w:t>
      </w:r>
      <w:r w:rsidRPr="00880C87">
        <w:t>.</w:t>
      </w:r>
    </w:p>
  </w:footnote>
  <w:footnote w:id="29">
    <w:p w:rsidR="00F34CD7" w:rsidRDefault="00F34CD7" w:rsidP="001049FC">
      <w:pPr>
        <w:pStyle w:val="Notedebasdepage"/>
        <w:jc w:val="both"/>
      </w:pPr>
      <w:r>
        <w:rPr>
          <w:rStyle w:val="Appelnotedebasdep"/>
        </w:rPr>
        <w:footnoteRef/>
      </w:r>
      <w:r>
        <w:t xml:space="preserve"> </w:t>
      </w:r>
      <w:r w:rsidRPr="00880C87">
        <w:t xml:space="preserve">TIBERGHIEN, A. (fond.), </w:t>
      </w:r>
      <w:r w:rsidRPr="00880C87">
        <w:rPr>
          <w:i/>
        </w:rPr>
        <w:t>Tiberghien, Manuel de droit fiscal 2012-2013</w:t>
      </w:r>
      <w:r w:rsidRPr="00880C87">
        <w:t>, 31</w:t>
      </w:r>
      <w:r w:rsidRPr="00880C87">
        <w:rPr>
          <w:vertAlign w:val="superscript"/>
        </w:rPr>
        <w:t>e</w:t>
      </w:r>
      <w:r w:rsidRPr="00880C87">
        <w:t xml:space="preserve"> éd., Wat</w:t>
      </w:r>
      <w:r>
        <w:t>erloo, Kluwer, 2013, p. 1548</w:t>
      </w:r>
      <w:r w:rsidRPr="00880C87">
        <w:t>.</w:t>
      </w:r>
    </w:p>
  </w:footnote>
  <w:footnote w:id="30">
    <w:p w:rsidR="00F34CD7" w:rsidRDefault="00F34CD7" w:rsidP="001049FC">
      <w:pPr>
        <w:pStyle w:val="Notedebasdepage"/>
        <w:jc w:val="both"/>
      </w:pPr>
      <w:r>
        <w:rPr>
          <w:rStyle w:val="Appelnotedebasdep"/>
        </w:rPr>
        <w:footnoteRef/>
      </w:r>
      <w:r>
        <w:t xml:space="preserve"> </w:t>
      </w:r>
      <w:r w:rsidRPr="00111E18">
        <w:t xml:space="preserve">J.V.D., « Impôts locaux. Les communes doivent respecter le principe de territorialité », </w:t>
      </w:r>
      <w:r w:rsidRPr="00111E18">
        <w:rPr>
          <w:i/>
        </w:rPr>
        <w:t>Le Fiscologue</w:t>
      </w:r>
      <w:r w:rsidRPr="00111E18">
        <w:t>, 27 novembre 2015, 1453, pp. 9 à 10.</w:t>
      </w:r>
    </w:p>
  </w:footnote>
  <w:footnote w:id="31">
    <w:p w:rsidR="00F34CD7" w:rsidRDefault="00F34CD7" w:rsidP="001049FC">
      <w:pPr>
        <w:pStyle w:val="Notedebasdepage"/>
        <w:jc w:val="both"/>
      </w:pPr>
      <w:r>
        <w:rPr>
          <w:rStyle w:val="Appelnotedebasdep"/>
        </w:rPr>
        <w:footnoteRef/>
      </w:r>
      <w:r>
        <w:t xml:space="preserve"> </w:t>
      </w:r>
      <w:r w:rsidRPr="00A552D9">
        <w:t xml:space="preserve">Bruxelles, 21 juin 2001, </w:t>
      </w:r>
      <w:r w:rsidRPr="00A552D9">
        <w:rPr>
          <w:i/>
        </w:rPr>
        <w:t>F.J.F.</w:t>
      </w:r>
      <w:r w:rsidRPr="00A552D9">
        <w:t>, 2002, pp. 78 à 80 ; Anvers, 15 mars 2011, n° 2009/AR/2248, disponible sur www.jura.be ; Civ. Mons (36</w:t>
      </w:r>
      <w:r w:rsidRPr="00A552D9">
        <w:rPr>
          <w:vertAlign w:val="superscript"/>
        </w:rPr>
        <w:t>e</w:t>
      </w:r>
      <w:r w:rsidRPr="00A552D9">
        <w:t xml:space="preserve"> ch. fiscale), 12 novembre 2015, R.G. n°s 2013/1863-A et 2014/1679-A ; Civ. Mons (36</w:t>
      </w:r>
      <w:r w:rsidRPr="00A552D9">
        <w:rPr>
          <w:vertAlign w:val="superscript"/>
        </w:rPr>
        <w:t>e</w:t>
      </w:r>
      <w:r w:rsidRPr="00A552D9">
        <w:t xml:space="preserve"> ch. fiscale), 2 novembre 2017, R.G. 16/1934/A ; J.V.D., « Impôts locaux. Les communes doivent respecter le principe de territorialité », </w:t>
      </w:r>
      <w:r w:rsidRPr="00A552D9">
        <w:rPr>
          <w:i/>
        </w:rPr>
        <w:t>Le Fiscologue</w:t>
      </w:r>
      <w:r w:rsidRPr="00A552D9">
        <w:t>, 27 novembre 2015, 1453, pp. 9 à 10.</w:t>
      </w:r>
    </w:p>
  </w:footnote>
  <w:footnote w:id="32">
    <w:p w:rsidR="00F34CD7" w:rsidRDefault="00F34CD7" w:rsidP="001049FC">
      <w:pPr>
        <w:pStyle w:val="Notedebasdepage"/>
        <w:jc w:val="both"/>
      </w:pPr>
      <w:r>
        <w:rPr>
          <w:rStyle w:val="Appelnotedebasdep"/>
        </w:rPr>
        <w:footnoteRef/>
      </w:r>
      <w:r>
        <w:t xml:space="preserve"> </w:t>
      </w:r>
      <w:r w:rsidRPr="00A552D9">
        <w:t xml:space="preserve">Bruxelles, 21 juin 2001, </w:t>
      </w:r>
      <w:r w:rsidRPr="00A552D9">
        <w:rPr>
          <w:i/>
        </w:rPr>
        <w:t>F.J.F.</w:t>
      </w:r>
      <w:r w:rsidRPr="00A552D9">
        <w:t>, 2002, pp. 78 à 80 ; Anvers, 15 mars 2011, n° 2009/AR/2248, disponible sur www.jura.be ; Civ. Mons (36</w:t>
      </w:r>
      <w:r w:rsidRPr="00A552D9">
        <w:rPr>
          <w:vertAlign w:val="superscript"/>
        </w:rPr>
        <w:t>e</w:t>
      </w:r>
      <w:r w:rsidRPr="00A552D9">
        <w:t xml:space="preserve"> ch. fiscale), 12 novembre 2015, R.G. n°s 2013/1863-A et 2014/1679-A ; Civ. Mons (36</w:t>
      </w:r>
      <w:r w:rsidRPr="00A552D9">
        <w:rPr>
          <w:vertAlign w:val="superscript"/>
        </w:rPr>
        <w:t>e</w:t>
      </w:r>
      <w:r w:rsidRPr="00A552D9">
        <w:t xml:space="preserve"> ch. fiscale), 2 novembre 2017, R.G. 16/1934/A ; J.V.D., « Impôts locaux. Les communes doivent respecter le principe de territorialité », </w:t>
      </w:r>
      <w:r w:rsidRPr="00A552D9">
        <w:rPr>
          <w:i/>
        </w:rPr>
        <w:t>Le Fiscologue</w:t>
      </w:r>
      <w:r w:rsidRPr="00A552D9">
        <w:t>, 27 novembre 2015, 1453, pp. 9 à 10.</w:t>
      </w:r>
    </w:p>
  </w:footnote>
  <w:footnote w:id="33">
    <w:p w:rsidR="00F34CD7" w:rsidRDefault="00F34CD7" w:rsidP="001049FC">
      <w:pPr>
        <w:pStyle w:val="Notedebasdepage"/>
        <w:jc w:val="both"/>
      </w:pPr>
      <w:r>
        <w:rPr>
          <w:rStyle w:val="Appelnotedebasdep"/>
        </w:rPr>
        <w:footnoteRef/>
      </w:r>
      <w:r>
        <w:t xml:space="preserve"> </w:t>
      </w:r>
      <w:r w:rsidRPr="00A552D9">
        <w:t xml:space="preserve">Bruxelles, 21 juin 2001, </w:t>
      </w:r>
      <w:r w:rsidRPr="00A552D9">
        <w:rPr>
          <w:i/>
        </w:rPr>
        <w:t>F.J.F.</w:t>
      </w:r>
      <w:r w:rsidRPr="00A552D9">
        <w:t>, 2002, pp. 78 à 80 ; Anvers, 15 mars 2011, n° 2009/AR/2248, disponible sur www.jura.be ; Civ. Mons (36</w:t>
      </w:r>
      <w:r w:rsidRPr="00A552D9">
        <w:rPr>
          <w:vertAlign w:val="superscript"/>
        </w:rPr>
        <w:t>e</w:t>
      </w:r>
      <w:r w:rsidRPr="00A552D9">
        <w:t xml:space="preserve"> ch. fiscale), 12 novembre 2015, R.G. n°s 2013/1863-A et 2014/1679-A ; Civ. Mons (36</w:t>
      </w:r>
      <w:r w:rsidRPr="00A552D9">
        <w:rPr>
          <w:vertAlign w:val="superscript"/>
        </w:rPr>
        <w:t>e</w:t>
      </w:r>
      <w:r w:rsidRPr="00A552D9">
        <w:t xml:space="preserve"> ch. fiscale), 2 novembre 2017, R.G. 16/1934/A ; J.V.D., « Impôts locaux. Les communes doivent respecter le principe de territorialité », </w:t>
      </w:r>
      <w:r w:rsidRPr="00A552D9">
        <w:rPr>
          <w:i/>
        </w:rPr>
        <w:t>Le Fiscologue</w:t>
      </w:r>
      <w:r w:rsidRPr="00A552D9">
        <w:t>, 27 novembre 2015, 1453, pp. 9 à 10.</w:t>
      </w:r>
      <w:r>
        <w:t xml:space="preserve"> </w:t>
      </w:r>
    </w:p>
  </w:footnote>
  <w:footnote w:id="34">
    <w:p w:rsidR="005068FD" w:rsidRDefault="005068FD" w:rsidP="001049FC">
      <w:pPr>
        <w:pStyle w:val="Notedebasdepage"/>
        <w:jc w:val="both"/>
      </w:pPr>
      <w:r>
        <w:rPr>
          <w:rStyle w:val="Appelnotedebasdep"/>
        </w:rPr>
        <w:footnoteRef/>
      </w:r>
      <w:r>
        <w:t xml:space="preserve"> </w:t>
      </w:r>
      <w:r w:rsidRPr="005068FD">
        <w:t xml:space="preserve">J.V.D., « Impôts locaux. Les communes doivent respecter le principe de territorialité », </w:t>
      </w:r>
      <w:r w:rsidRPr="005068FD">
        <w:rPr>
          <w:i/>
        </w:rPr>
        <w:t>Le Fiscologue</w:t>
      </w:r>
      <w:r w:rsidRPr="005068FD">
        <w:t>, 27 novembre 2015, 1453, pp. 9 à 10.</w:t>
      </w:r>
    </w:p>
  </w:footnote>
  <w:footnote w:id="35">
    <w:p w:rsidR="00D1158E" w:rsidRDefault="00D1158E" w:rsidP="001049FC">
      <w:pPr>
        <w:pStyle w:val="Notedebasdepage"/>
        <w:jc w:val="both"/>
      </w:pPr>
      <w:r>
        <w:rPr>
          <w:rStyle w:val="Appelnotedebasdep"/>
        </w:rPr>
        <w:footnoteRef/>
      </w:r>
      <w:r>
        <w:t xml:space="preserve"> </w:t>
      </w:r>
      <w:r w:rsidRPr="00D1158E">
        <w:t xml:space="preserve">Bruxelles, 21 juin 2001, </w:t>
      </w:r>
      <w:r w:rsidRPr="00D1158E">
        <w:rPr>
          <w:i/>
        </w:rPr>
        <w:t>F.J.F.</w:t>
      </w:r>
      <w:r>
        <w:t>, 2002, pp. 78 à 80 ;</w:t>
      </w:r>
      <w:r w:rsidRPr="00D1158E">
        <w:rPr>
          <w:rFonts w:ascii="Times New Roman" w:hAnsi="Times New Roman" w:cs="Times New Roman"/>
          <w:sz w:val="24"/>
          <w:szCs w:val="24"/>
        </w:rPr>
        <w:t xml:space="preserve"> </w:t>
      </w:r>
      <w:r w:rsidRPr="00D1158E">
        <w:t>Civ. Mons (36</w:t>
      </w:r>
      <w:r w:rsidRPr="00D1158E">
        <w:rPr>
          <w:vertAlign w:val="superscript"/>
        </w:rPr>
        <w:t>e</w:t>
      </w:r>
      <w:r w:rsidRPr="00D1158E">
        <w:t xml:space="preserve"> ch. fiscale), 12 novembre 2015, R.G.</w:t>
      </w:r>
      <w:r>
        <w:t xml:space="preserve"> n°s 2013/1863-A et 2014/1679-A ;</w:t>
      </w:r>
      <w:r w:rsidRPr="00D1158E">
        <w:rPr>
          <w:rFonts w:ascii="Times New Roman" w:hAnsi="Times New Roman" w:cs="Times New Roman"/>
          <w:sz w:val="24"/>
          <w:szCs w:val="24"/>
        </w:rPr>
        <w:t xml:space="preserve"> </w:t>
      </w:r>
      <w:r w:rsidRPr="00D1158E">
        <w:t>Civ. Mons (36</w:t>
      </w:r>
      <w:r w:rsidRPr="00D1158E">
        <w:rPr>
          <w:vertAlign w:val="superscript"/>
        </w:rPr>
        <w:t>e</w:t>
      </w:r>
      <w:r w:rsidRPr="00D1158E">
        <w:t xml:space="preserve"> ch. fiscale), </w:t>
      </w:r>
      <w:r>
        <w:t>2 novembre 2017, R.G. 16/1934/A ;</w:t>
      </w:r>
      <w:r w:rsidRPr="00D1158E">
        <w:rPr>
          <w:rFonts w:ascii="Times New Roman" w:hAnsi="Times New Roman" w:cs="Times New Roman"/>
          <w:sz w:val="24"/>
          <w:szCs w:val="24"/>
        </w:rPr>
        <w:t xml:space="preserve"> </w:t>
      </w:r>
      <w:r w:rsidRPr="00D1158E">
        <w:t xml:space="preserve">J.V.D., « Impôts locaux. Les communes doivent respecter le principe de territorialité », </w:t>
      </w:r>
      <w:r w:rsidRPr="00D1158E">
        <w:rPr>
          <w:i/>
        </w:rPr>
        <w:t>Le Fiscologue</w:t>
      </w:r>
      <w:r w:rsidRPr="00D1158E">
        <w:t>, 27 novembre 2015, 1453, pp. 9 à 10.</w:t>
      </w:r>
    </w:p>
  </w:footnote>
  <w:footnote w:id="36">
    <w:p w:rsidR="00DA1279" w:rsidRDefault="00DA1279" w:rsidP="001049FC">
      <w:pPr>
        <w:pStyle w:val="Notedebasdepage"/>
        <w:jc w:val="both"/>
      </w:pPr>
      <w:r>
        <w:rPr>
          <w:rStyle w:val="Appelnotedebasdep"/>
        </w:rPr>
        <w:footnoteRef/>
      </w:r>
      <w:r>
        <w:t xml:space="preserve"> </w:t>
      </w:r>
      <w:r w:rsidRPr="00DA1279">
        <w:t xml:space="preserve">Bruxelles, 21 juin 2001, </w:t>
      </w:r>
      <w:r w:rsidRPr="00DA1279">
        <w:rPr>
          <w:i/>
        </w:rPr>
        <w:t>F.J.F.</w:t>
      </w:r>
      <w:r w:rsidRPr="00DA1279">
        <w:t>, 2002, pp. 78 à 80 ; Civ. Mons (36</w:t>
      </w:r>
      <w:r w:rsidRPr="00DA1279">
        <w:rPr>
          <w:vertAlign w:val="superscript"/>
        </w:rPr>
        <w:t>e</w:t>
      </w:r>
      <w:r w:rsidRPr="00DA1279">
        <w:t xml:space="preserve"> ch. fiscale), 12 novembre 2015, R.G. n°s 2013/1863-A et 2014/1679-A ; Civ. Mons (36</w:t>
      </w:r>
      <w:r w:rsidRPr="00DA1279">
        <w:rPr>
          <w:vertAlign w:val="superscript"/>
        </w:rPr>
        <w:t>e</w:t>
      </w:r>
      <w:r w:rsidRPr="00DA1279">
        <w:t xml:space="preserve"> ch. fiscale), 2 novembre 2017, R.G. 16/1934/A ; J.V.D., « Impôts locaux. Les communes doivent respecter le principe de territorialité », </w:t>
      </w:r>
      <w:r w:rsidRPr="00DA1279">
        <w:rPr>
          <w:i/>
        </w:rPr>
        <w:t>Le Fiscologue</w:t>
      </w:r>
      <w:r w:rsidRPr="00DA1279">
        <w:t>, 27 novembre 2015, 1453, pp. 9 à 10.</w:t>
      </w:r>
      <w:r>
        <w:t xml:space="preserve"> </w:t>
      </w:r>
    </w:p>
  </w:footnote>
  <w:footnote w:id="37">
    <w:p w:rsidR="001863A1" w:rsidRDefault="001863A1" w:rsidP="001049FC">
      <w:pPr>
        <w:pStyle w:val="Notedebasdepage"/>
        <w:jc w:val="both"/>
      </w:pPr>
      <w:r>
        <w:rPr>
          <w:rStyle w:val="Appelnotedebasdep"/>
        </w:rPr>
        <w:footnoteRef/>
      </w:r>
      <w:r>
        <w:t xml:space="preserve"> </w:t>
      </w:r>
      <w:r w:rsidRPr="001863A1">
        <w:t xml:space="preserve">Bruxelles, 21 juin 2001, </w:t>
      </w:r>
      <w:r w:rsidRPr="001863A1">
        <w:rPr>
          <w:i/>
        </w:rPr>
        <w:t>F.J.F.</w:t>
      </w:r>
      <w:r w:rsidRPr="001863A1">
        <w:t>, 2002, pp. 78 à 80 ; Civ. Mons (36</w:t>
      </w:r>
      <w:r w:rsidRPr="001863A1">
        <w:rPr>
          <w:vertAlign w:val="superscript"/>
        </w:rPr>
        <w:t>e</w:t>
      </w:r>
      <w:r w:rsidRPr="001863A1">
        <w:t xml:space="preserve"> ch. fiscale), 12 novembre 2015, R.G. n°s 2013/1863-A et 2014/1679-A ; Civ. Mons (36</w:t>
      </w:r>
      <w:r w:rsidRPr="001863A1">
        <w:rPr>
          <w:vertAlign w:val="superscript"/>
        </w:rPr>
        <w:t>e</w:t>
      </w:r>
      <w:r w:rsidRPr="001863A1">
        <w:t xml:space="preserve"> ch. fiscale), 2 novembre 2017, R.G. 16/1934/A ; J.V.D., « Impôts locaux. Les communes doivent respecter le principe de territorialité », </w:t>
      </w:r>
      <w:r w:rsidRPr="001863A1">
        <w:rPr>
          <w:i/>
        </w:rPr>
        <w:t>Le Fiscologue</w:t>
      </w:r>
      <w:r w:rsidRPr="001863A1">
        <w:t>, 27 novembre 2015, 1453, pp. 9 à 10.</w:t>
      </w:r>
      <w:r>
        <w:t xml:space="preserve"> </w:t>
      </w:r>
    </w:p>
  </w:footnote>
  <w:footnote w:id="38">
    <w:p w:rsidR="00B105A0" w:rsidRDefault="00B105A0" w:rsidP="001049FC">
      <w:pPr>
        <w:pStyle w:val="Notedebasdepage"/>
        <w:jc w:val="both"/>
      </w:pPr>
      <w:r>
        <w:rPr>
          <w:rStyle w:val="Appelnotedebasdep"/>
        </w:rPr>
        <w:footnoteRef/>
      </w:r>
      <w:r>
        <w:t xml:space="preserve"> </w:t>
      </w:r>
      <w:r w:rsidRPr="00B105A0">
        <w:t xml:space="preserve">Bruxelles, 21 juin 2001, </w:t>
      </w:r>
      <w:r w:rsidRPr="00B105A0">
        <w:rPr>
          <w:i/>
        </w:rPr>
        <w:t>F.J.F.</w:t>
      </w:r>
      <w:r w:rsidRPr="00B105A0">
        <w:t>, 2002, pp. 78 à 80 ; Civ. Mons (36</w:t>
      </w:r>
      <w:r w:rsidRPr="00B105A0">
        <w:rPr>
          <w:vertAlign w:val="superscript"/>
        </w:rPr>
        <w:t>e</w:t>
      </w:r>
      <w:r w:rsidRPr="00B105A0">
        <w:t xml:space="preserve"> ch. fiscale), 12 novembre 2015, R.G. n°s 2013/1863-A et 2014/1679-A ; Civ. Mons (36</w:t>
      </w:r>
      <w:r w:rsidRPr="00B105A0">
        <w:rPr>
          <w:vertAlign w:val="superscript"/>
        </w:rPr>
        <w:t>e</w:t>
      </w:r>
      <w:r w:rsidRPr="00B105A0">
        <w:t xml:space="preserve"> ch. fiscale), 2 novembre 2017, R.G. 16/1934/A ; J.V.D., « Impôts locaux. Les communes doivent respecter le principe de territorialité », </w:t>
      </w:r>
      <w:r w:rsidRPr="00B105A0">
        <w:rPr>
          <w:i/>
        </w:rPr>
        <w:t>Le Fiscologue</w:t>
      </w:r>
      <w:r w:rsidRPr="00B105A0">
        <w:t>, 27 novembre 2015, 1453, pp. 9 à 10.</w:t>
      </w:r>
      <w:r>
        <w:t xml:space="preserve"> </w:t>
      </w:r>
    </w:p>
  </w:footnote>
  <w:footnote w:id="39">
    <w:p w:rsidR="00A34A04" w:rsidRDefault="00A34A04" w:rsidP="001049FC">
      <w:pPr>
        <w:pStyle w:val="Notedebasdepage"/>
        <w:jc w:val="both"/>
      </w:pPr>
      <w:r>
        <w:rPr>
          <w:rStyle w:val="Appelnotedebasdep"/>
        </w:rPr>
        <w:footnoteRef/>
      </w:r>
      <w:r>
        <w:t xml:space="preserve"> </w:t>
      </w:r>
      <w:r w:rsidRPr="00A34A04">
        <w:t xml:space="preserve">Bruxelles, 21 juin 2001, </w:t>
      </w:r>
      <w:r w:rsidRPr="00A34A04">
        <w:rPr>
          <w:i/>
        </w:rPr>
        <w:t>F.J.F.</w:t>
      </w:r>
      <w:r w:rsidRPr="00A34A04">
        <w:t>, 2002, pp. 78 à 80.</w:t>
      </w:r>
    </w:p>
  </w:footnote>
  <w:footnote w:id="40">
    <w:p w:rsidR="00C91924" w:rsidRDefault="00C91924" w:rsidP="001049FC">
      <w:pPr>
        <w:pStyle w:val="Notedebasdepage"/>
        <w:jc w:val="both"/>
      </w:pPr>
      <w:r>
        <w:rPr>
          <w:rStyle w:val="Appelnotedebasdep"/>
        </w:rPr>
        <w:footnoteRef/>
      </w:r>
      <w:r>
        <w:t xml:space="preserve"> </w:t>
      </w:r>
      <w:r w:rsidRPr="00C91924">
        <w:t>Civ. Mons (36</w:t>
      </w:r>
      <w:r w:rsidRPr="00C91924">
        <w:rPr>
          <w:vertAlign w:val="superscript"/>
        </w:rPr>
        <w:t>e</w:t>
      </w:r>
      <w:r w:rsidRPr="00C91924">
        <w:t xml:space="preserve"> ch. fiscale), 12 novembre 2015, R.G.</w:t>
      </w:r>
      <w:r>
        <w:t xml:space="preserve"> n°s 2013/1863-A et 2014/1679-A ; </w:t>
      </w:r>
      <w:r w:rsidR="009A6DFB" w:rsidRPr="009A6DFB">
        <w:t>Civ. Mons (36</w:t>
      </w:r>
      <w:r w:rsidR="009A6DFB" w:rsidRPr="009A6DFB">
        <w:rPr>
          <w:vertAlign w:val="superscript"/>
        </w:rPr>
        <w:t>e</w:t>
      </w:r>
      <w:r w:rsidR="009A6DFB" w:rsidRPr="009A6DFB">
        <w:t xml:space="preserve"> ch. fiscale), 2 novembre 2017, R.G. 16/1934/A.</w:t>
      </w:r>
    </w:p>
  </w:footnote>
  <w:footnote w:id="41">
    <w:p w:rsidR="0050330B" w:rsidRDefault="0050330B" w:rsidP="001049FC">
      <w:pPr>
        <w:pStyle w:val="Notedebasdepage"/>
        <w:jc w:val="both"/>
      </w:pPr>
      <w:r>
        <w:rPr>
          <w:rStyle w:val="Appelnotedebasdep"/>
        </w:rPr>
        <w:footnoteRef/>
      </w:r>
      <w:r>
        <w:t xml:space="preserve"> </w:t>
      </w:r>
      <w:r w:rsidRPr="0050330B">
        <w:t xml:space="preserve">Bruxelles, 21 juin 2001, </w:t>
      </w:r>
      <w:r w:rsidRPr="0050330B">
        <w:rPr>
          <w:i/>
        </w:rPr>
        <w:t>F.J.F.</w:t>
      </w:r>
      <w:r w:rsidRPr="0050330B">
        <w:t>, 2002, pp. 78 à 80.</w:t>
      </w:r>
    </w:p>
  </w:footnote>
  <w:footnote w:id="42">
    <w:p w:rsidR="000D14B2" w:rsidRDefault="000D14B2" w:rsidP="001049FC">
      <w:pPr>
        <w:pStyle w:val="Notedebasdepage"/>
        <w:jc w:val="both"/>
      </w:pPr>
      <w:r>
        <w:rPr>
          <w:rStyle w:val="Appelnotedebasdep"/>
        </w:rPr>
        <w:footnoteRef/>
      </w:r>
      <w:r>
        <w:t xml:space="preserve"> </w:t>
      </w:r>
      <w:r w:rsidRPr="000D14B2">
        <w:t xml:space="preserve">Bruxelles, 21 juin 2001, </w:t>
      </w:r>
      <w:r w:rsidRPr="000D14B2">
        <w:rPr>
          <w:i/>
        </w:rPr>
        <w:t>F.J.F.</w:t>
      </w:r>
      <w:r w:rsidRPr="000D14B2">
        <w:t>, 2002, pp. 78 à 80.</w:t>
      </w:r>
    </w:p>
  </w:footnote>
  <w:footnote w:id="43">
    <w:p w:rsidR="004C735F" w:rsidRDefault="004C735F" w:rsidP="001049FC">
      <w:pPr>
        <w:pStyle w:val="Notedebasdepage"/>
        <w:jc w:val="both"/>
      </w:pPr>
      <w:r>
        <w:rPr>
          <w:rStyle w:val="Appelnotedebasdep"/>
        </w:rPr>
        <w:footnoteRef/>
      </w:r>
      <w:r>
        <w:t xml:space="preserve"> </w:t>
      </w:r>
      <w:r w:rsidRPr="004C735F">
        <w:t>Civ. Mons (36</w:t>
      </w:r>
      <w:r w:rsidRPr="004C735F">
        <w:rPr>
          <w:vertAlign w:val="superscript"/>
        </w:rPr>
        <w:t>e</w:t>
      </w:r>
      <w:r w:rsidRPr="004C735F">
        <w:t xml:space="preserve"> ch. fiscale), 12 novembre 2015, R.G. n°s 2013/1863-A et 2014/1679-A.</w:t>
      </w:r>
    </w:p>
  </w:footnote>
  <w:footnote w:id="44">
    <w:p w:rsidR="003D5628" w:rsidRDefault="003D5628" w:rsidP="001049FC">
      <w:pPr>
        <w:pStyle w:val="Notedebasdepage"/>
        <w:jc w:val="both"/>
      </w:pPr>
      <w:r>
        <w:rPr>
          <w:rStyle w:val="Appelnotedebasdep"/>
        </w:rPr>
        <w:footnoteRef/>
      </w:r>
      <w:r>
        <w:t xml:space="preserve"> </w:t>
      </w:r>
      <w:r w:rsidRPr="003D5628">
        <w:t>Civ. Mons (36</w:t>
      </w:r>
      <w:r w:rsidRPr="003D5628">
        <w:rPr>
          <w:vertAlign w:val="superscript"/>
        </w:rPr>
        <w:t>e</w:t>
      </w:r>
      <w:r w:rsidRPr="003D5628">
        <w:t xml:space="preserve"> ch. fiscale), 2 novembre 2017, R.G. 16/1934/A.</w:t>
      </w:r>
    </w:p>
  </w:footnote>
  <w:footnote w:id="45">
    <w:p w:rsidR="009556A1" w:rsidRDefault="009556A1" w:rsidP="001049FC">
      <w:pPr>
        <w:pStyle w:val="Notedebasdepage"/>
        <w:jc w:val="both"/>
      </w:pPr>
      <w:r>
        <w:rPr>
          <w:rStyle w:val="Appelnotedebasdep"/>
        </w:rPr>
        <w:footnoteRef/>
      </w:r>
      <w:r>
        <w:t xml:space="preserve"> </w:t>
      </w:r>
      <w:r w:rsidRPr="009556A1">
        <w:t>Civ. Mons (36</w:t>
      </w:r>
      <w:r w:rsidRPr="009556A1">
        <w:rPr>
          <w:vertAlign w:val="superscript"/>
        </w:rPr>
        <w:t>e</w:t>
      </w:r>
      <w:r w:rsidRPr="009556A1">
        <w:t xml:space="preserve"> ch. fiscale), 12 novembre 2015, R.G.</w:t>
      </w:r>
      <w:r>
        <w:t xml:space="preserve"> n°s 2013/1863-A et 2014/1679-A ;</w:t>
      </w:r>
      <w:r w:rsidRPr="009556A1">
        <w:rPr>
          <w:rFonts w:ascii="Times New Roman" w:hAnsi="Times New Roman" w:cs="Times New Roman"/>
          <w:sz w:val="24"/>
          <w:szCs w:val="24"/>
        </w:rPr>
        <w:t xml:space="preserve"> </w:t>
      </w:r>
      <w:r w:rsidRPr="009556A1">
        <w:t>Civ. Mons (36</w:t>
      </w:r>
      <w:r w:rsidRPr="009556A1">
        <w:rPr>
          <w:vertAlign w:val="superscript"/>
        </w:rPr>
        <w:t>e</w:t>
      </w:r>
      <w:r w:rsidRPr="009556A1">
        <w:t xml:space="preserve"> ch. fiscale), 2 novembre 2017, R.G. 16/1934/A.</w:t>
      </w:r>
    </w:p>
  </w:footnote>
  <w:footnote w:id="46">
    <w:p w:rsidR="008251C0" w:rsidRDefault="008251C0" w:rsidP="001049FC">
      <w:pPr>
        <w:pStyle w:val="Notedebasdepage"/>
        <w:jc w:val="both"/>
      </w:pPr>
      <w:r>
        <w:rPr>
          <w:rStyle w:val="Appelnotedebasdep"/>
        </w:rPr>
        <w:footnoteRef/>
      </w:r>
      <w:r>
        <w:t xml:space="preserve"> </w:t>
      </w:r>
      <w:r w:rsidRPr="008251C0">
        <w:t>Civ. Mons (36</w:t>
      </w:r>
      <w:r w:rsidRPr="008251C0">
        <w:rPr>
          <w:vertAlign w:val="superscript"/>
        </w:rPr>
        <w:t>e</w:t>
      </w:r>
      <w:r w:rsidRPr="008251C0">
        <w:t xml:space="preserve"> ch. fiscale), 12 novembre 2015, R.G. n°s 2013/1863-A et 2014/1679-A ; Civ. Mons (36</w:t>
      </w:r>
      <w:r w:rsidRPr="008251C0">
        <w:rPr>
          <w:vertAlign w:val="superscript"/>
        </w:rPr>
        <w:t>e</w:t>
      </w:r>
      <w:r w:rsidRPr="008251C0">
        <w:t xml:space="preserve"> ch. fiscale), 2 novembre 2017, R.G. 16/1934/A.</w:t>
      </w:r>
      <w:r>
        <w:t xml:space="preserve"> </w:t>
      </w:r>
    </w:p>
  </w:footnote>
  <w:footnote w:id="47">
    <w:p w:rsidR="00DE78E0" w:rsidRDefault="00DE78E0" w:rsidP="001049FC">
      <w:pPr>
        <w:pStyle w:val="Notedebasdepage"/>
        <w:jc w:val="both"/>
      </w:pPr>
      <w:r>
        <w:rPr>
          <w:rStyle w:val="Appelnotedebasdep"/>
        </w:rPr>
        <w:footnoteRef/>
      </w:r>
      <w:r>
        <w:t xml:space="preserve"> </w:t>
      </w:r>
      <w:r w:rsidRPr="00DE78E0">
        <w:t xml:space="preserve">Bruxelles, 21 juin 2001, </w:t>
      </w:r>
      <w:r w:rsidRPr="00DE78E0">
        <w:rPr>
          <w:i/>
        </w:rPr>
        <w:t>F.J.F.</w:t>
      </w:r>
      <w:r w:rsidRPr="00DE78E0">
        <w:t>, 2002, pp. 78 à 80 ; Civ. Mons (36</w:t>
      </w:r>
      <w:r w:rsidRPr="00DE78E0">
        <w:rPr>
          <w:vertAlign w:val="superscript"/>
        </w:rPr>
        <w:t>e</w:t>
      </w:r>
      <w:r w:rsidRPr="00DE78E0">
        <w:t xml:space="preserve"> ch. fiscale), 12 novembre 2015, R.G. n°s 2013/1863-A et 2014/1679-A ; Civ. Mons (36</w:t>
      </w:r>
      <w:r w:rsidRPr="00DE78E0">
        <w:rPr>
          <w:vertAlign w:val="superscript"/>
        </w:rPr>
        <w:t>e</w:t>
      </w:r>
      <w:r w:rsidRPr="00DE78E0">
        <w:t xml:space="preserve"> ch. fiscale), 2 novembre 2017, R.G. 16/1934/A ; J.V.D., « Impôts locaux. Les communes doivent respecter le principe de territorialité », </w:t>
      </w:r>
      <w:r w:rsidRPr="00DE78E0">
        <w:rPr>
          <w:i/>
        </w:rPr>
        <w:t>Le Fiscologue</w:t>
      </w:r>
      <w:r w:rsidRPr="00DE78E0">
        <w:t>, 27 novembre 2015, 1453, pp. 9 à 10.</w:t>
      </w:r>
      <w:r>
        <w:t xml:space="preserve"> </w:t>
      </w:r>
    </w:p>
  </w:footnote>
  <w:footnote w:id="48">
    <w:p w:rsidR="007A1195" w:rsidRDefault="007A1195" w:rsidP="001049FC">
      <w:pPr>
        <w:pStyle w:val="Notedebasdepage"/>
        <w:jc w:val="both"/>
      </w:pPr>
      <w:r>
        <w:rPr>
          <w:rStyle w:val="Appelnotedebasdep"/>
        </w:rPr>
        <w:footnoteRef/>
      </w:r>
      <w:r>
        <w:t xml:space="preserve"> </w:t>
      </w:r>
      <w:r w:rsidRPr="00243668">
        <w:t xml:space="preserve">Anvers, 15 mars 2011, n° 2009/AR/2248, disponible sur www.jura.be. </w:t>
      </w:r>
    </w:p>
  </w:footnote>
  <w:footnote w:id="49">
    <w:p w:rsidR="00226784" w:rsidRDefault="00226784" w:rsidP="001049FC">
      <w:pPr>
        <w:pStyle w:val="Notedebasdepage"/>
        <w:jc w:val="both"/>
      </w:pPr>
      <w:r>
        <w:rPr>
          <w:rStyle w:val="Appelnotedebasdep"/>
        </w:rPr>
        <w:footnoteRef/>
      </w:r>
      <w:r>
        <w:t xml:space="preserve"> </w:t>
      </w:r>
      <w:r w:rsidRPr="00226784">
        <w:t xml:space="preserve">Anvers, 15 mars 2011, n° 2009/AR/2248, disponible sur www.jura.be ; J.V.D., « Impôts locaux. Les communes doivent respecter le principe de territorialité », </w:t>
      </w:r>
      <w:r w:rsidRPr="00226784">
        <w:rPr>
          <w:i/>
        </w:rPr>
        <w:t>Le Fiscologue</w:t>
      </w:r>
      <w:r w:rsidRPr="00226784">
        <w:t>, 27 novembre 2015, 1453, pp. 9 à 10.</w:t>
      </w:r>
      <w:r>
        <w:t xml:space="preserve"> </w:t>
      </w:r>
    </w:p>
  </w:footnote>
  <w:footnote w:id="50">
    <w:p w:rsidR="007E1A0A" w:rsidRDefault="007E1A0A" w:rsidP="001049FC">
      <w:pPr>
        <w:pStyle w:val="Notedebasdepage"/>
        <w:jc w:val="both"/>
      </w:pPr>
      <w:r>
        <w:rPr>
          <w:rStyle w:val="Appelnotedebasdep"/>
        </w:rPr>
        <w:footnoteRef/>
      </w:r>
      <w:r>
        <w:t xml:space="preserve"> </w:t>
      </w:r>
      <w:r w:rsidRPr="007E1A0A">
        <w:t xml:space="preserve">Anvers, 15 mars 2011, n° 2009/AR/2248, disponible sur www.jura.be. </w:t>
      </w:r>
    </w:p>
  </w:footnote>
  <w:footnote w:id="51">
    <w:p w:rsidR="00146C4B" w:rsidRDefault="00146C4B" w:rsidP="001049FC">
      <w:pPr>
        <w:pStyle w:val="Notedebasdepage"/>
        <w:jc w:val="both"/>
      </w:pPr>
      <w:r>
        <w:rPr>
          <w:rStyle w:val="Appelnotedebasdep"/>
        </w:rPr>
        <w:footnoteRef/>
      </w:r>
      <w:r>
        <w:t xml:space="preserve"> </w:t>
      </w:r>
      <w:r w:rsidRPr="00146C4B">
        <w:t xml:space="preserve">Anvers, 15 mars 2011, n° 2009/AR/2248, disponible sur www.jura.be ; J.V.D., « Impôts locaux. Les communes doivent respecter le principe de territorialité », </w:t>
      </w:r>
      <w:r w:rsidRPr="00146C4B">
        <w:rPr>
          <w:i/>
        </w:rPr>
        <w:t>Le Fiscologue</w:t>
      </w:r>
      <w:r w:rsidRPr="00146C4B">
        <w:t>, 27 novembre 2015, 1453, pp. 9 à 10.</w:t>
      </w:r>
      <w:r>
        <w:t xml:space="preserve"> </w:t>
      </w:r>
    </w:p>
  </w:footnote>
  <w:footnote w:id="52">
    <w:p w:rsidR="00F32922" w:rsidRDefault="00F32922" w:rsidP="001049FC">
      <w:pPr>
        <w:pStyle w:val="Notedebasdepage"/>
        <w:jc w:val="both"/>
      </w:pPr>
      <w:r>
        <w:rPr>
          <w:rStyle w:val="Appelnotedebasdep"/>
        </w:rPr>
        <w:footnoteRef/>
      </w:r>
      <w:r>
        <w:t xml:space="preserve"> </w:t>
      </w:r>
      <w:r w:rsidRPr="00DC5A86">
        <w:t xml:space="preserve">TIBERGHIEN, A. (fond.), </w:t>
      </w:r>
      <w:r w:rsidRPr="00DC5A86">
        <w:rPr>
          <w:i/>
        </w:rPr>
        <w:t>Tiberghien, Manuel de droit fiscal 2012-2013</w:t>
      </w:r>
      <w:r w:rsidRPr="00DC5A86">
        <w:t>, 31</w:t>
      </w:r>
      <w:r w:rsidRPr="00DC5A86">
        <w:rPr>
          <w:vertAlign w:val="superscript"/>
        </w:rPr>
        <w:t>e</w:t>
      </w:r>
      <w:r w:rsidRPr="00DC5A86">
        <w:t xml:space="preserve"> éd., Waterloo, Kluwer, 2013, pp. 1545 à 1549.</w:t>
      </w:r>
    </w:p>
  </w:footnote>
  <w:footnote w:id="53">
    <w:p w:rsidR="00F32922" w:rsidRDefault="00F32922" w:rsidP="001049FC">
      <w:pPr>
        <w:pStyle w:val="Notedebasdepage"/>
        <w:jc w:val="both"/>
      </w:pPr>
      <w:r>
        <w:rPr>
          <w:rStyle w:val="Appelnotedebasdep"/>
        </w:rPr>
        <w:footnoteRef/>
      </w:r>
      <w:r>
        <w:t xml:space="preserve"> </w:t>
      </w:r>
      <w:r w:rsidRPr="00371629">
        <w:t xml:space="preserve">TIBERGHIEN, A. (fond.), </w:t>
      </w:r>
      <w:r w:rsidRPr="00371629">
        <w:rPr>
          <w:i/>
        </w:rPr>
        <w:t>Tiberghien, Manuel de droit fiscal 2012-2013</w:t>
      </w:r>
      <w:r w:rsidRPr="00371629">
        <w:t>, 31</w:t>
      </w:r>
      <w:r w:rsidRPr="00371629">
        <w:rPr>
          <w:vertAlign w:val="superscript"/>
        </w:rPr>
        <w:t>e</w:t>
      </w:r>
      <w:r w:rsidRPr="00371629">
        <w:t xml:space="preserve"> éd., Wat</w:t>
      </w:r>
      <w:r>
        <w:t>erloo, Kluwer, 2013, p. 1547</w:t>
      </w:r>
      <w:r w:rsidRPr="00371629">
        <w:t>.</w:t>
      </w:r>
    </w:p>
  </w:footnote>
  <w:footnote w:id="54">
    <w:p w:rsidR="00F32922" w:rsidRDefault="00F32922" w:rsidP="001049FC">
      <w:pPr>
        <w:pStyle w:val="Notedebasdepage"/>
        <w:jc w:val="both"/>
      </w:pPr>
      <w:r>
        <w:rPr>
          <w:rStyle w:val="Appelnotedebasdep"/>
        </w:rPr>
        <w:footnoteRef/>
      </w:r>
      <w:r>
        <w:t xml:space="preserve"> </w:t>
      </w:r>
      <w:r w:rsidRPr="002872B5">
        <w:t xml:space="preserve">TIBERGHIEN, A. (fond.), </w:t>
      </w:r>
      <w:r w:rsidRPr="002872B5">
        <w:rPr>
          <w:i/>
        </w:rPr>
        <w:t>Tiberghien, Manuel de droit fiscal 2012-2013</w:t>
      </w:r>
      <w:r w:rsidRPr="002872B5">
        <w:t>, 31</w:t>
      </w:r>
      <w:r w:rsidRPr="002872B5">
        <w:rPr>
          <w:vertAlign w:val="superscript"/>
        </w:rPr>
        <w:t>e</w:t>
      </w:r>
      <w:r w:rsidRPr="002872B5">
        <w:t xml:space="preserve"> éd., Wat</w:t>
      </w:r>
      <w:r>
        <w:t>erloo, Kluwer, 2013, p. 1548.</w:t>
      </w:r>
    </w:p>
  </w:footnote>
  <w:footnote w:id="55">
    <w:p w:rsidR="00F32922" w:rsidRDefault="00F32922" w:rsidP="001049FC">
      <w:pPr>
        <w:pStyle w:val="Notedebasdepage"/>
        <w:jc w:val="both"/>
      </w:pPr>
      <w:r>
        <w:rPr>
          <w:rStyle w:val="Appelnotedebasdep"/>
        </w:rPr>
        <w:footnoteRef/>
      </w:r>
      <w:r>
        <w:t xml:space="preserve"> </w:t>
      </w:r>
      <w:r w:rsidRPr="00CE543C">
        <w:t xml:space="preserve">TIBERGHIEN, A. (fond.), </w:t>
      </w:r>
      <w:r w:rsidRPr="00CE543C">
        <w:rPr>
          <w:i/>
        </w:rPr>
        <w:t>Tiberghien, Manuel de droit fiscal 2012-2013</w:t>
      </w:r>
      <w:r w:rsidRPr="00CE543C">
        <w:t>, 31</w:t>
      </w:r>
      <w:r w:rsidRPr="00CE543C">
        <w:rPr>
          <w:vertAlign w:val="superscript"/>
        </w:rPr>
        <w:t>e</w:t>
      </w:r>
      <w:r w:rsidRPr="00CE543C">
        <w:t xml:space="preserve"> éd., Wat</w:t>
      </w:r>
      <w:r>
        <w:t>erloo, Kluwer, 2013, p. 1548</w:t>
      </w:r>
      <w:r w:rsidRPr="00CE543C">
        <w:t>.</w:t>
      </w:r>
    </w:p>
  </w:footnote>
  <w:footnote w:id="56">
    <w:p w:rsidR="00F32922" w:rsidRDefault="00F32922" w:rsidP="001049FC">
      <w:pPr>
        <w:pStyle w:val="Notedebasdepage"/>
        <w:jc w:val="both"/>
      </w:pPr>
      <w:r>
        <w:rPr>
          <w:rStyle w:val="Appelnotedebasdep"/>
        </w:rPr>
        <w:footnoteRef/>
      </w:r>
      <w:r>
        <w:t xml:space="preserve"> </w:t>
      </w:r>
      <w:r w:rsidRPr="00947B43">
        <w:t xml:space="preserve">TIBERGHIEN, A. (fond.), </w:t>
      </w:r>
      <w:r w:rsidRPr="00947B43">
        <w:rPr>
          <w:i/>
        </w:rPr>
        <w:t>Tiberghien, Manuel de droit fiscal 2012-2013</w:t>
      </w:r>
      <w:r w:rsidRPr="00947B43">
        <w:t>, 31</w:t>
      </w:r>
      <w:r w:rsidRPr="00947B43">
        <w:rPr>
          <w:vertAlign w:val="superscript"/>
        </w:rPr>
        <w:t>e</w:t>
      </w:r>
      <w:r w:rsidRPr="00947B43">
        <w:t xml:space="preserve"> éd., Wat</w:t>
      </w:r>
      <w:r>
        <w:t>erloo, Kluwer, 2013, p. 1548</w:t>
      </w:r>
      <w:r w:rsidRPr="00947B43">
        <w:t>.</w:t>
      </w:r>
    </w:p>
  </w:footnote>
  <w:footnote w:id="57">
    <w:p w:rsidR="00F32922" w:rsidRDefault="00F32922" w:rsidP="001049FC">
      <w:pPr>
        <w:pStyle w:val="Notedebasdepage"/>
        <w:jc w:val="both"/>
      </w:pPr>
      <w:r>
        <w:rPr>
          <w:rStyle w:val="Appelnotedebasdep"/>
        </w:rPr>
        <w:footnoteRef/>
      </w:r>
      <w:r>
        <w:t xml:space="preserve"> </w:t>
      </w:r>
      <w:r w:rsidRPr="007E01CB">
        <w:t xml:space="preserve">TIBERGHIEN, A. (fond.), </w:t>
      </w:r>
      <w:r w:rsidRPr="007E01CB">
        <w:rPr>
          <w:i/>
        </w:rPr>
        <w:t>Tiberghien, Manuel de droit fiscal 2012-2013</w:t>
      </w:r>
      <w:r w:rsidRPr="007E01CB">
        <w:t>, 31</w:t>
      </w:r>
      <w:r w:rsidRPr="007E01CB">
        <w:rPr>
          <w:vertAlign w:val="superscript"/>
        </w:rPr>
        <w:t>e</w:t>
      </w:r>
      <w:r w:rsidRPr="007E01CB">
        <w:t xml:space="preserve"> éd., Waterloo, Kluwer, 2013, p. 1548.</w:t>
      </w:r>
      <w:r>
        <w:t xml:space="preserve"> </w:t>
      </w:r>
    </w:p>
  </w:footnote>
  <w:footnote w:id="58">
    <w:p w:rsidR="00F32922" w:rsidRDefault="00F32922" w:rsidP="001049FC">
      <w:pPr>
        <w:pStyle w:val="Notedebasdepage"/>
        <w:jc w:val="both"/>
      </w:pPr>
      <w:r>
        <w:rPr>
          <w:rStyle w:val="Appelnotedebasdep"/>
        </w:rPr>
        <w:footnoteRef/>
      </w:r>
      <w:r>
        <w:t xml:space="preserve"> </w:t>
      </w:r>
      <w:r w:rsidRPr="00111E18">
        <w:t xml:space="preserve">J.V.D., « Impôts locaux. Les communes doivent respecter le principe de territorialité », </w:t>
      </w:r>
      <w:r w:rsidRPr="00111E18">
        <w:rPr>
          <w:i/>
        </w:rPr>
        <w:t>Le Fiscologue</w:t>
      </w:r>
      <w:r w:rsidRPr="00111E18">
        <w:t>, 27 novembre 2015, 1453, pp. 9 à 10.</w:t>
      </w:r>
    </w:p>
  </w:footnote>
  <w:footnote w:id="59">
    <w:p w:rsidR="00F32922" w:rsidRDefault="00F32922" w:rsidP="001049FC">
      <w:pPr>
        <w:pStyle w:val="Notedebasdepage"/>
        <w:jc w:val="both"/>
      </w:pPr>
      <w:r>
        <w:rPr>
          <w:rStyle w:val="Appelnotedebasdep"/>
        </w:rPr>
        <w:footnoteRef/>
      </w:r>
      <w:r>
        <w:t xml:space="preserve"> </w:t>
      </w:r>
      <w:r w:rsidRPr="00B105A0">
        <w:t xml:space="preserve">Bruxelles, 21 juin 2001, </w:t>
      </w:r>
      <w:r w:rsidRPr="00B105A0">
        <w:rPr>
          <w:i/>
        </w:rPr>
        <w:t>F.J.F.</w:t>
      </w:r>
      <w:r w:rsidRPr="00B105A0">
        <w:t>, 2002, pp. 78 à 80 ; Civ. Mons (36</w:t>
      </w:r>
      <w:r w:rsidRPr="00B105A0">
        <w:rPr>
          <w:vertAlign w:val="superscript"/>
        </w:rPr>
        <w:t>e</w:t>
      </w:r>
      <w:r w:rsidRPr="00B105A0">
        <w:t xml:space="preserve"> ch. fiscale), 12 novembre 2015, R.G. n°s 2013/1863-A et 2014/1679-A ; Civ. Mons (36</w:t>
      </w:r>
      <w:r w:rsidRPr="00B105A0">
        <w:rPr>
          <w:vertAlign w:val="superscript"/>
        </w:rPr>
        <w:t>e</w:t>
      </w:r>
      <w:r w:rsidRPr="00B105A0">
        <w:t xml:space="preserve"> ch. fiscale), 2 novembre 2017, R.G. 16/1934/A ; J.V.D., « Impôts locaux. Les communes doivent respecter le principe de territorialité », </w:t>
      </w:r>
      <w:r w:rsidRPr="00B105A0">
        <w:rPr>
          <w:i/>
        </w:rPr>
        <w:t>Le Fiscologue</w:t>
      </w:r>
      <w:r w:rsidRPr="00B105A0">
        <w:t>, 27 novembre 2015, 1453, pp. 9 à 10.</w:t>
      </w:r>
      <w:r>
        <w:t xml:space="preserve"> </w:t>
      </w:r>
    </w:p>
  </w:footnote>
  <w:footnote w:id="60">
    <w:p w:rsidR="00F32922" w:rsidRDefault="00F32922" w:rsidP="001049FC">
      <w:pPr>
        <w:pStyle w:val="Notedebasdepage"/>
        <w:jc w:val="both"/>
      </w:pPr>
      <w:r>
        <w:rPr>
          <w:rStyle w:val="Appelnotedebasdep"/>
        </w:rPr>
        <w:footnoteRef/>
      </w:r>
      <w:r>
        <w:t xml:space="preserve"> </w:t>
      </w:r>
      <w:r w:rsidRPr="00DE78E0">
        <w:t xml:space="preserve">Bruxelles, 21 juin 2001, </w:t>
      </w:r>
      <w:r w:rsidRPr="00DE78E0">
        <w:rPr>
          <w:i/>
        </w:rPr>
        <w:t>F.J.F.</w:t>
      </w:r>
      <w:r w:rsidRPr="00DE78E0">
        <w:t>, 2002, pp. 78 à 80 ; Civ. Mons (36</w:t>
      </w:r>
      <w:r w:rsidRPr="00DE78E0">
        <w:rPr>
          <w:vertAlign w:val="superscript"/>
        </w:rPr>
        <w:t>e</w:t>
      </w:r>
      <w:r w:rsidRPr="00DE78E0">
        <w:t xml:space="preserve"> ch. fiscale), 12 novembre 2015, R.G. n°s 2013/1863-A et 2014/1679-A ; Civ. Mons (36</w:t>
      </w:r>
      <w:r w:rsidRPr="00DE78E0">
        <w:rPr>
          <w:vertAlign w:val="superscript"/>
        </w:rPr>
        <w:t>e</w:t>
      </w:r>
      <w:r w:rsidRPr="00DE78E0">
        <w:t xml:space="preserve"> ch. fiscale), 2 novembre 2017, R.G. 16/1934/A ; J.V.D., « Impôts locaux. Les communes doivent respecter le principe de territorialité », </w:t>
      </w:r>
      <w:r w:rsidRPr="00DE78E0">
        <w:rPr>
          <w:i/>
        </w:rPr>
        <w:t>Le Fiscologue</w:t>
      </w:r>
      <w:r w:rsidRPr="00DE78E0">
        <w:t>, 27 novembre 2015, 1453, pp. 9 à 10.</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5BD4"/>
    <w:multiLevelType w:val="hybridMultilevel"/>
    <w:tmpl w:val="2C7E68B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93C2AFA"/>
    <w:multiLevelType w:val="hybridMultilevel"/>
    <w:tmpl w:val="5FC200A0"/>
    <w:lvl w:ilvl="0" w:tplc="CE9E206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9A"/>
    <w:rsid w:val="000063D9"/>
    <w:rsid w:val="00010633"/>
    <w:rsid w:val="00011870"/>
    <w:rsid w:val="0001504F"/>
    <w:rsid w:val="00024580"/>
    <w:rsid w:val="000314D5"/>
    <w:rsid w:val="00053D0A"/>
    <w:rsid w:val="0005777E"/>
    <w:rsid w:val="00060968"/>
    <w:rsid w:val="00067F21"/>
    <w:rsid w:val="000A4DE5"/>
    <w:rsid w:val="000A5A75"/>
    <w:rsid w:val="000B58CB"/>
    <w:rsid w:val="000C4F07"/>
    <w:rsid w:val="000C6DD8"/>
    <w:rsid w:val="000D14B2"/>
    <w:rsid w:val="000D5011"/>
    <w:rsid w:val="000D6283"/>
    <w:rsid w:val="001049FC"/>
    <w:rsid w:val="00110505"/>
    <w:rsid w:val="00111E18"/>
    <w:rsid w:val="00123E37"/>
    <w:rsid w:val="0013469E"/>
    <w:rsid w:val="00146C4B"/>
    <w:rsid w:val="00147AB0"/>
    <w:rsid w:val="00163473"/>
    <w:rsid w:val="00181335"/>
    <w:rsid w:val="001863A1"/>
    <w:rsid w:val="0019266F"/>
    <w:rsid w:val="001B5E22"/>
    <w:rsid w:val="001B63E6"/>
    <w:rsid w:val="001C150B"/>
    <w:rsid w:val="001C2260"/>
    <w:rsid w:val="001D4CED"/>
    <w:rsid w:val="001D5F9D"/>
    <w:rsid w:val="001E061B"/>
    <w:rsid w:val="001E7886"/>
    <w:rsid w:val="001F0696"/>
    <w:rsid w:val="00215B93"/>
    <w:rsid w:val="00226111"/>
    <w:rsid w:val="00226784"/>
    <w:rsid w:val="0023176B"/>
    <w:rsid w:val="00243668"/>
    <w:rsid w:val="00253C1C"/>
    <w:rsid w:val="00264E77"/>
    <w:rsid w:val="00271CC0"/>
    <w:rsid w:val="002872B5"/>
    <w:rsid w:val="002974CC"/>
    <w:rsid w:val="002A2953"/>
    <w:rsid w:val="002A70AB"/>
    <w:rsid w:val="002C1A24"/>
    <w:rsid w:val="002C307C"/>
    <w:rsid w:val="002C642F"/>
    <w:rsid w:val="002F1932"/>
    <w:rsid w:val="002F3AAB"/>
    <w:rsid w:val="00310007"/>
    <w:rsid w:val="0031310A"/>
    <w:rsid w:val="003142E7"/>
    <w:rsid w:val="00317DD0"/>
    <w:rsid w:val="00325E04"/>
    <w:rsid w:val="00326801"/>
    <w:rsid w:val="0033278A"/>
    <w:rsid w:val="00335C23"/>
    <w:rsid w:val="0033798D"/>
    <w:rsid w:val="00342583"/>
    <w:rsid w:val="00343DD2"/>
    <w:rsid w:val="003542BF"/>
    <w:rsid w:val="003634C2"/>
    <w:rsid w:val="00371629"/>
    <w:rsid w:val="003748A0"/>
    <w:rsid w:val="00376628"/>
    <w:rsid w:val="00383E7C"/>
    <w:rsid w:val="003874EA"/>
    <w:rsid w:val="00387C1C"/>
    <w:rsid w:val="00391296"/>
    <w:rsid w:val="00397951"/>
    <w:rsid w:val="003A5188"/>
    <w:rsid w:val="003B128B"/>
    <w:rsid w:val="003B52D3"/>
    <w:rsid w:val="003D3776"/>
    <w:rsid w:val="003D5628"/>
    <w:rsid w:val="003D66FB"/>
    <w:rsid w:val="003F10C1"/>
    <w:rsid w:val="003F3542"/>
    <w:rsid w:val="004053C5"/>
    <w:rsid w:val="00411C34"/>
    <w:rsid w:val="00412B03"/>
    <w:rsid w:val="00457194"/>
    <w:rsid w:val="0046334B"/>
    <w:rsid w:val="004633F0"/>
    <w:rsid w:val="004656BF"/>
    <w:rsid w:val="00482F91"/>
    <w:rsid w:val="00494588"/>
    <w:rsid w:val="004B5CF9"/>
    <w:rsid w:val="004C11D4"/>
    <w:rsid w:val="004C735F"/>
    <w:rsid w:val="004D1DA6"/>
    <w:rsid w:val="004E1F06"/>
    <w:rsid w:val="0050330B"/>
    <w:rsid w:val="005068FD"/>
    <w:rsid w:val="0050709B"/>
    <w:rsid w:val="00513BA9"/>
    <w:rsid w:val="005266DE"/>
    <w:rsid w:val="005360E5"/>
    <w:rsid w:val="00541286"/>
    <w:rsid w:val="0054764E"/>
    <w:rsid w:val="00560638"/>
    <w:rsid w:val="005610D2"/>
    <w:rsid w:val="00586020"/>
    <w:rsid w:val="00587C61"/>
    <w:rsid w:val="005A066B"/>
    <w:rsid w:val="005C1CA3"/>
    <w:rsid w:val="005C3F8F"/>
    <w:rsid w:val="005C6E44"/>
    <w:rsid w:val="005D019A"/>
    <w:rsid w:val="005F7348"/>
    <w:rsid w:val="00600495"/>
    <w:rsid w:val="0060488C"/>
    <w:rsid w:val="00615FDA"/>
    <w:rsid w:val="00617623"/>
    <w:rsid w:val="0062226F"/>
    <w:rsid w:val="00631EAE"/>
    <w:rsid w:val="00634DF1"/>
    <w:rsid w:val="00655834"/>
    <w:rsid w:val="006743B8"/>
    <w:rsid w:val="0068012E"/>
    <w:rsid w:val="00686099"/>
    <w:rsid w:val="006871F9"/>
    <w:rsid w:val="00691118"/>
    <w:rsid w:val="00693F88"/>
    <w:rsid w:val="00696834"/>
    <w:rsid w:val="006B2175"/>
    <w:rsid w:val="006C3ED2"/>
    <w:rsid w:val="006D3C62"/>
    <w:rsid w:val="006E5F1B"/>
    <w:rsid w:val="006F0D52"/>
    <w:rsid w:val="006F2489"/>
    <w:rsid w:val="006F7A8F"/>
    <w:rsid w:val="00704452"/>
    <w:rsid w:val="0070637C"/>
    <w:rsid w:val="00710C2F"/>
    <w:rsid w:val="0071118D"/>
    <w:rsid w:val="00711EBF"/>
    <w:rsid w:val="007152CB"/>
    <w:rsid w:val="00721755"/>
    <w:rsid w:val="00723A66"/>
    <w:rsid w:val="0073141D"/>
    <w:rsid w:val="00741EE6"/>
    <w:rsid w:val="00762627"/>
    <w:rsid w:val="00766106"/>
    <w:rsid w:val="0077182F"/>
    <w:rsid w:val="0077195E"/>
    <w:rsid w:val="00771C44"/>
    <w:rsid w:val="007805A4"/>
    <w:rsid w:val="00792C08"/>
    <w:rsid w:val="00795AE3"/>
    <w:rsid w:val="007A1195"/>
    <w:rsid w:val="007A2DE6"/>
    <w:rsid w:val="007A42C1"/>
    <w:rsid w:val="007C11DB"/>
    <w:rsid w:val="007C17E5"/>
    <w:rsid w:val="007D3122"/>
    <w:rsid w:val="007E01CB"/>
    <w:rsid w:val="007E18C7"/>
    <w:rsid w:val="007E1A0A"/>
    <w:rsid w:val="007E2C54"/>
    <w:rsid w:val="007E63E8"/>
    <w:rsid w:val="007F5A13"/>
    <w:rsid w:val="00807A05"/>
    <w:rsid w:val="00822CF2"/>
    <w:rsid w:val="008251C0"/>
    <w:rsid w:val="00832766"/>
    <w:rsid w:val="00836587"/>
    <w:rsid w:val="00880C87"/>
    <w:rsid w:val="008853D3"/>
    <w:rsid w:val="00891F47"/>
    <w:rsid w:val="0089386C"/>
    <w:rsid w:val="00894491"/>
    <w:rsid w:val="008B09C6"/>
    <w:rsid w:val="008B5AF3"/>
    <w:rsid w:val="008D4C53"/>
    <w:rsid w:val="008F58E9"/>
    <w:rsid w:val="008F592A"/>
    <w:rsid w:val="00902205"/>
    <w:rsid w:val="00903BED"/>
    <w:rsid w:val="00904E9D"/>
    <w:rsid w:val="00922A88"/>
    <w:rsid w:val="009309ED"/>
    <w:rsid w:val="00932D07"/>
    <w:rsid w:val="00934007"/>
    <w:rsid w:val="00947B43"/>
    <w:rsid w:val="00953B24"/>
    <w:rsid w:val="009556A1"/>
    <w:rsid w:val="009564F8"/>
    <w:rsid w:val="00956EC4"/>
    <w:rsid w:val="00960B95"/>
    <w:rsid w:val="009624EB"/>
    <w:rsid w:val="00972415"/>
    <w:rsid w:val="009A0630"/>
    <w:rsid w:val="009A2894"/>
    <w:rsid w:val="009A2C2E"/>
    <w:rsid w:val="009A677B"/>
    <w:rsid w:val="009A6DFB"/>
    <w:rsid w:val="009B4BE6"/>
    <w:rsid w:val="009C465E"/>
    <w:rsid w:val="009E27B1"/>
    <w:rsid w:val="009F3055"/>
    <w:rsid w:val="009F38F5"/>
    <w:rsid w:val="00A16355"/>
    <w:rsid w:val="00A17CE7"/>
    <w:rsid w:val="00A2043B"/>
    <w:rsid w:val="00A34A04"/>
    <w:rsid w:val="00A420E3"/>
    <w:rsid w:val="00A45C6F"/>
    <w:rsid w:val="00A46574"/>
    <w:rsid w:val="00A552D9"/>
    <w:rsid w:val="00A77569"/>
    <w:rsid w:val="00A81ACB"/>
    <w:rsid w:val="00A85C55"/>
    <w:rsid w:val="00A90AFC"/>
    <w:rsid w:val="00A9342D"/>
    <w:rsid w:val="00AA45C8"/>
    <w:rsid w:val="00AA5529"/>
    <w:rsid w:val="00AC1FC4"/>
    <w:rsid w:val="00AD0BB6"/>
    <w:rsid w:val="00AD352B"/>
    <w:rsid w:val="00AD63B2"/>
    <w:rsid w:val="00AE17E2"/>
    <w:rsid w:val="00AE2C4C"/>
    <w:rsid w:val="00AE6A92"/>
    <w:rsid w:val="00AF70D7"/>
    <w:rsid w:val="00B00528"/>
    <w:rsid w:val="00B040A1"/>
    <w:rsid w:val="00B0741F"/>
    <w:rsid w:val="00B105A0"/>
    <w:rsid w:val="00B20842"/>
    <w:rsid w:val="00B235B9"/>
    <w:rsid w:val="00B24514"/>
    <w:rsid w:val="00B42143"/>
    <w:rsid w:val="00B4298D"/>
    <w:rsid w:val="00B505EB"/>
    <w:rsid w:val="00B557AE"/>
    <w:rsid w:val="00B60072"/>
    <w:rsid w:val="00B64E87"/>
    <w:rsid w:val="00B65BC2"/>
    <w:rsid w:val="00B678C3"/>
    <w:rsid w:val="00B74F71"/>
    <w:rsid w:val="00B9023E"/>
    <w:rsid w:val="00B95803"/>
    <w:rsid w:val="00BA7AFF"/>
    <w:rsid w:val="00BC5D7B"/>
    <w:rsid w:val="00BD1105"/>
    <w:rsid w:val="00BD1521"/>
    <w:rsid w:val="00BD2948"/>
    <w:rsid w:val="00C01101"/>
    <w:rsid w:val="00C03286"/>
    <w:rsid w:val="00C067BB"/>
    <w:rsid w:val="00C213E1"/>
    <w:rsid w:val="00C24561"/>
    <w:rsid w:val="00C26768"/>
    <w:rsid w:val="00C27249"/>
    <w:rsid w:val="00C503DD"/>
    <w:rsid w:val="00C56349"/>
    <w:rsid w:val="00C64F63"/>
    <w:rsid w:val="00C67B3A"/>
    <w:rsid w:val="00C72D15"/>
    <w:rsid w:val="00C86037"/>
    <w:rsid w:val="00C91924"/>
    <w:rsid w:val="00C974F8"/>
    <w:rsid w:val="00CA76AA"/>
    <w:rsid w:val="00CE09D8"/>
    <w:rsid w:val="00CE543C"/>
    <w:rsid w:val="00D1158E"/>
    <w:rsid w:val="00D20A28"/>
    <w:rsid w:val="00D236AB"/>
    <w:rsid w:val="00D3023A"/>
    <w:rsid w:val="00D35B0E"/>
    <w:rsid w:val="00D361E7"/>
    <w:rsid w:val="00D50061"/>
    <w:rsid w:val="00D601AE"/>
    <w:rsid w:val="00D6504D"/>
    <w:rsid w:val="00D712EC"/>
    <w:rsid w:val="00D80416"/>
    <w:rsid w:val="00D81BBA"/>
    <w:rsid w:val="00D87ABC"/>
    <w:rsid w:val="00D93B90"/>
    <w:rsid w:val="00D94DBC"/>
    <w:rsid w:val="00DA1279"/>
    <w:rsid w:val="00DB2B55"/>
    <w:rsid w:val="00DC5A86"/>
    <w:rsid w:val="00DC6B97"/>
    <w:rsid w:val="00DD2283"/>
    <w:rsid w:val="00DE4A91"/>
    <w:rsid w:val="00DE78E0"/>
    <w:rsid w:val="00E23D46"/>
    <w:rsid w:val="00E40B3A"/>
    <w:rsid w:val="00E412C2"/>
    <w:rsid w:val="00E461EA"/>
    <w:rsid w:val="00E616A8"/>
    <w:rsid w:val="00E76778"/>
    <w:rsid w:val="00E77192"/>
    <w:rsid w:val="00E81238"/>
    <w:rsid w:val="00EA4661"/>
    <w:rsid w:val="00EB2DBE"/>
    <w:rsid w:val="00EB30B3"/>
    <w:rsid w:val="00EB38B7"/>
    <w:rsid w:val="00ED0A2B"/>
    <w:rsid w:val="00ED104A"/>
    <w:rsid w:val="00ED2E73"/>
    <w:rsid w:val="00ED30A1"/>
    <w:rsid w:val="00EE1666"/>
    <w:rsid w:val="00F03219"/>
    <w:rsid w:val="00F153C7"/>
    <w:rsid w:val="00F21F16"/>
    <w:rsid w:val="00F30E03"/>
    <w:rsid w:val="00F32922"/>
    <w:rsid w:val="00F34CD7"/>
    <w:rsid w:val="00F35349"/>
    <w:rsid w:val="00F3637B"/>
    <w:rsid w:val="00F7577D"/>
    <w:rsid w:val="00F93433"/>
    <w:rsid w:val="00F9372C"/>
    <w:rsid w:val="00FA0B2C"/>
    <w:rsid w:val="00FA3722"/>
    <w:rsid w:val="00FD37F0"/>
    <w:rsid w:val="00FE0705"/>
    <w:rsid w:val="00FE25D6"/>
    <w:rsid w:val="00FF6C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3327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42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061B"/>
    <w:pPr>
      <w:ind w:left="720"/>
      <w:contextualSpacing/>
    </w:pPr>
  </w:style>
  <w:style w:type="paragraph" w:styleId="Notedebasdepage">
    <w:name w:val="footnote text"/>
    <w:basedOn w:val="Normal"/>
    <w:link w:val="NotedebasdepageCar"/>
    <w:uiPriority w:val="99"/>
    <w:semiHidden/>
    <w:unhideWhenUsed/>
    <w:rsid w:val="00111E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1E18"/>
    <w:rPr>
      <w:sz w:val="20"/>
      <w:szCs w:val="20"/>
    </w:rPr>
  </w:style>
  <w:style w:type="character" w:styleId="Appelnotedebasdep">
    <w:name w:val="footnote reference"/>
    <w:basedOn w:val="Policepardfaut"/>
    <w:uiPriority w:val="99"/>
    <w:semiHidden/>
    <w:unhideWhenUsed/>
    <w:rsid w:val="00111E18"/>
    <w:rPr>
      <w:vertAlign w:val="superscript"/>
    </w:rPr>
  </w:style>
  <w:style w:type="character" w:styleId="Lienhypertexte">
    <w:name w:val="Hyperlink"/>
    <w:basedOn w:val="Policepardfaut"/>
    <w:uiPriority w:val="99"/>
    <w:unhideWhenUsed/>
    <w:rsid w:val="00111E18"/>
    <w:rPr>
      <w:color w:val="0000FF" w:themeColor="hyperlink"/>
      <w:u w:val="single"/>
    </w:rPr>
  </w:style>
  <w:style w:type="paragraph" w:styleId="En-tte">
    <w:name w:val="header"/>
    <w:basedOn w:val="Normal"/>
    <w:link w:val="En-tteCar"/>
    <w:uiPriority w:val="99"/>
    <w:unhideWhenUsed/>
    <w:rsid w:val="009564F8"/>
    <w:pPr>
      <w:tabs>
        <w:tab w:val="center" w:pos="4536"/>
        <w:tab w:val="right" w:pos="9072"/>
      </w:tabs>
      <w:spacing w:after="0" w:line="240" w:lineRule="auto"/>
    </w:pPr>
  </w:style>
  <w:style w:type="character" w:customStyle="1" w:styleId="En-tteCar">
    <w:name w:val="En-tête Car"/>
    <w:basedOn w:val="Policepardfaut"/>
    <w:link w:val="En-tte"/>
    <w:uiPriority w:val="99"/>
    <w:rsid w:val="009564F8"/>
  </w:style>
  <w:style w:type="paragraph" w:styleId="Pieddepage">
    <w:name w:val="footer"/>
    <w:basedOn w:val="Normal"/>
    <w:link w:val="PieddepageCar"/>
    <w:uiPriority w:val="99"/>
    <w:unhideWhenUsed/>
    <w:rsid w:val="009564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64F8"/>
  </w:style>
  <w:style w:type="character" w:customStyle="1" w:styleId="Titre2Car">
    <w:name w:val="Titre 2 Car"/>
    <w:basedOn w:val="Policepardfaut"/>
    <w:link w:val="Titre2"/>
    <w:uiPriority w:val="9"/>
    <w:semiHidden/>
    <w:rsid w:val="0033278A"/>
    <w:rPr>
      <w:rFonts w:asciiTheme="majorHAnsi" w:eastAsiaTheme="majorEastAsia" w:hAnsiTheme="majorHAnsi" w:cstheme="majorBidi"/>
      <w:b/>
      <w:bCs/>
      <w:color w:val="4F81BD" w:themeColor="accent1"/>
      <w:sz w:val="26"/>
      <w:szCs w:val="26"/>
    </w:rPr>
  </w:style>
  <w:style w:type="paragraph" w:styleId="Retraitcorpsdetexte">
    <w:name w:val="Body Text Indent"/>
    <w:basedOn w:val="Normal"/>
    <w:link w:val="RetraitcorpsdetexteCar"/>
    <w:uiPriority w:val="99"/>
    <w:semiHidden/>
    <w:unhideWhenUsed/>
    <w:rsid w:val="0033278A"/>
    <w:pPr>
      <w:spacing w:after="120"/>
      <w:ind w:left="283"/>
    </w:pPr>
  </w:style>
  <w:style w:type="character" w:customStyle="1" w:styleId="RetraitcorpsdetexteCar">
    <w:name w:val="Retrait corps de texte Car"/>
    <w:basedOn w:val="Policepardfaut"/>
    <w:link w:val="Retraitcorpsdetexte"/>
    <w:uiPriority w:val="99"/>
    <w:semiHidden/>
    <w:rsid w:val="0033278A"/>
  </w:style>
  <w:style w:type="paragraph" w:styleId="Commentaire">
    <w:name w:val="annotation text"/>
    <w:basedOn w:val="Normal"/>
    <w:link w:val="CommentaireCar"/>
    <w:uiPriority w:val="99"/>
    <w:semiHidden/>
    <w:unhideWhenUsed/>
    <w:rsid w:val="0033278A"/>
    <w:pPr>
      <w:spacing w:line="240" w:lineRule="auto"/>
    </w:pPr>
    <w:rPr>
      <w:sz w:val="20"/>
      <w:szCs w:val="20"/>
    </w:rPr>
  </w:style>
  <w:style w:type="character" w:customStyle="1" w:styleId="CommentaireCar">
    <w:name w:val="Commentaire Car"/>
    <w:basedOn w:val="Policepardfaut"/>
    <w:link w:val="Commentaire"/>
    <w:uiPriority w:val="99"/>
    <w:semiHidden/>
    <w:rsid w:val="0033278A"/>
    <w:rPr>
      <w:sz w:val="20"/>
      <w:szCs w:val="20"/>
    </w:rPr>
  </w:style>
  <w:style w:type="paragraph" w:styleId="Textedebulles">
    <w:name w:val="Balloon Text"/>
    <w:basedOn w:val="Normal"/>
    <w:link w:val="TextedebullesCar"/>
    <w:uiPriority w:val="99"/>
    <w:semiHidden/>
    <w:unhideWhenUsed/>
    <w:rsid w:val="003327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2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3327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42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061B"/>
    <w:pPr>
      <w:ind w:left="720"/>
      <w:contextualSpacing/>
    </w:pPr>
  </w:style>
  <w:style w:type="paragraph" w:styleId="Notedebasdepage">
    <w:name w:val="footnote text"/>
    <w:basedOn w:val="Normal"/>
    <w:link w:val="NotedebasdepageCar"/>
    <w:uiPriority w:val="99"/>
    <w:semiHidden/>
    <w:unhideWhenUsed/>
    <w:rsid w:val="00111E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1E18"/>
    <w:rPr>
      <w:sz w:val="20"/>
      <w:szCs w:val="20"/>
    </w:rPr>
  </w:style>
  <w:style w:type="character" w:styleId="Appelnotedebasdep">
    <w:name w:val="footnote reference"/>
    <w:basedOn w:val="Policepardfaut"/>
    <w:uiPriority w:val="99"/>
    <w:semiHidden/>
    <w:unhideWhenUsed/>
    <w:rsid w:val="00111E18"/>
    <w:rPr>
      <w:vertAlign w:val="superscript"/>
    </w:rPr>
  </w:style>
  <w:style w:type="character" w:styleId="Lienhypertexte">
    <w:name w:val="Hyperlink"/>
    <w:basedOn w:val="Policepardfaut"/>
    <w:uiPriority w:val="99"/>
    <w:unhideWhenUsed/>
    <w:rsid w:val="00111E18"/>
    <w:rPr>
      <w:color w:val="0000FF" w:themeColor="hyperlink"/>
      <w:u w:val="single"/>
    </w:rPr>
  </w:style>
  <w:style w:type="paragraph" w:styleId="En-tte">
    <w:name w:val="header"/>
    <w:basedOn w:val="Normal"/>
    <w:link w:val="En-tteCar"/>
    <w:uiPriority w:val="99"/>
    <w:unhideWhenUsed/>
    <w:rsid w:val="009564F8"/>
    <w:pPr>
      <w:tabs>
        <w:tab w:val="center" w:pos="4536"/>
        <w:tab w:val="right" w:pos="9072"/>
      </w:tabs>
      <w:spacing w:after="0" w:line="240" w:lineRule="auto"/>
    </w:pPr>
  </w:style>
  <w:style w:type="character" w:customStyle="1" w:styleId="En-tteCar">
    <w:name w:val="En-tête Car"/>
    <w:basedOn w:val="Policepardfaut"/>
    <w:link w:val="En-tte"/>
    <w:uiPriority w:val="99"/>
    <w:rsid w:val="009564F8"/>
  </w:style>
  <w:style w:type="paragraph" w:styleId="Pieddepage">
    <w:name w:val="footer"/>
    <w:basedOn w:val="Normal"/>
    <w:link w:val="PieddepageCar"/>
    <w:uiPriority w:val="99"/>
    <w:unhideWhenUsed/>
    <w:rsid w:val="009564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64F8"/>
  </w:style>
  <w:style w:type="character" w:customStyle="1" w:styleId="Titre2Car">
    <w:name w:val="Titre 2 Car"/>
    <w:basedOn w:val="Policepardfaut"/>
    <w:link w:val="Titre2"/>
    <w:uiPriority w:val="9"/>
    <w:semiHidden/>
    <w:rsid w:val="0033278A"/>
    <w:rPr>
      <w:rFonts w:asciiTheme="majorHAnsi" w:eastAsiaTheme="majorEastAsia" w:hAnsiTheme="majorHAnsi" w:cstheme="majorBidi"/>
      <w:b/>
      <w:bCs/>
      <w:color w:val="4F81BD" w:themeColor="accent1"/>
      <w:sz w:val="26"/>
      <w:szCs w:val="26"/>
    </w:rPr>
  </w:style>
  <w:style w:type="paragraph" w:styleId="Retraitcorpsdetexte">
    <w:name w:val="Body Text Indent"/>
    <w:basedOn w:val="Normal"/>
    <w:link w:val="RetraitcorpsdetexteCar"/>
    <w:uiPriority w:val="99"/>
    <w:semiHidden/>
    <w:unhideWhenUsed/>
    <w:rsid w:val="0033278A"/>
    <w:pPr>
      <w:spacing w:after="120"/>
      <w:ind w:left="283"/>
    </w:pPr>
  </w:style>
  <w:style w:type="character" w:customStyle="1" w:styleId="RetraitcorpsdetexteCar">
    <w:name w:val="Retrait corps de texte Car"/>
    <w:basedOn w:val="Policepardfaut"/>
    <w:link w:val="Retraitcorpsdetexte"/>
    <w:uiPriority w:val="99"/>
    <w:semiHidden/>
    <w:rsid w:val="0033278A"/>
  </w:style>
  <w:style w:type="paragraph" w:styleId="Commentaire">
    <w:name w:val="annotation text"/>
    <w:basedOn w:val="Normal"/>
    <w:link w:val="CommentaireCar"/>
    <w:uiPriority w:val="99"/>
    <w:semiHidden/>
    <w:unhideWhenUsed/>
    <w:rsid w:val="0033278A"/>
    <w:pPr>
      <w:spacing w:line="240" w:lineRule="auto"/>
    </w:pPr>
    <w:rPr>
      <w:sz w:val="20"/>
      <w:szCs w:val="20"/>
    </w:rPr>
  </w:style>
  <w:style w:type="character" w:customStyle="1" w:styleId="CommentaireCar">
    <w:name w:val="Commentaire Car"/>
    <w:basedOn w:val="Policepardfaut"/>
    <w:link w:val="Commentaire"/>
    <w:uiPriority w:val="99"/>
    <w:semiHidden/>
    <w:rsid w:val="0033278A"/>
    <w:rPr>
      <w:sz w:val="20"/>
      <w:szCs w:val="20"/>
    </w:rPr>
  </w:style>
  <w:style w:type="paragraph" w:styleId="Textedebulles">
    <w:name w:val="Balloon Text"/>
    <w:basedOn w:val="Normal"/>
    <w:link w:val="TextedebullesCar"/>
    <w:uiPriority w:val="99"/>
    <w:semiHidden/>
    <w:unhideWhenUsed/>
    <w:rsid w:val="003327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2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waegenaere.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risconsulte.b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waegenaere.b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jurisconsult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FD17-1672-4409-994D-F4C3C0CE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3678</Words>
  <Characters>20232</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Blondiau</dc:creator>
  <cp:lastModifiedBy>Utilisateur</cp:lastModifiedBy>
  <cp:revision>2</cp:revision>
  <cp:lastPrinted>2018-10-24T12:02:00Z</cp:lastPrinted>
  <dcterms:created xsi:type="dcterms:W3CDTF">2018-11-15T08:52:00Z</dcterms:created>
  <dcterms:modified xsi:type="dcterms:W3CDTF">2018-11-15T08:52:00Z</dcterms:modified>
</cp:coreProperties>
</file>